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 xml:space="preserve">Юго-Западный государственный университет предлагает пройти обучение по </w:t>
      </w:r>
      <w:r w:rsidR="001B3A71">
        <w:rPr>
          <w:rFonts w:ascii="Times New Roman" w:hAnsi="Times New Roman" w:cs="Times New Roman"/>
          <w:sz w:val="28"/>
          <w:szCs w:val="28"/>
        </w:rPr>
        <w:t>12 образовательным</w:t>
      </w:r>
      <w:r w:rsidRPr="00FF00C3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1B3A71">
        <w:rPr>
          <w:rFonts w:ascii="Times New Roman" w:hAnsi="Times New Roman" w:cs="Times New Roman"/>
          <w:sz w:val="28"/>
          <w:szCs w:val="28"/>
        </w:rPr>
        <w:t>: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Основная программа профессионального обучения программа профессиональной подготовки «Электромонтер по обслуживанию электрического оборудования»;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«Эксплуатация электрических сетей и электрооборудования в условиях цифровой трансформации»;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«Теплоснабжение. Инженерное оборудование и коммуникации»;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профессиональной переподготовки «Электроэнергетика и электротехника»;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«Эксплуатация транспортно-технологических машин и комплексов. Автомобили и автомобильное хозяйство»;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«Бухгалтерский учет, анализ и аудит»;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«Предпринимательство и инновационное развитие бизнеса»;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профессиональной переподготовки «Современные аспекты теории и методики спортивной тренировки»;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профессиональной переподготовки «Организация образовательного и воспитательного процесса детей дошкольного возраста с учетом реализации ФГОС ДО»;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«Правовое регулирование цифровой трансформации государства и общества»;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- Дополнительная профессиональная программа повышения квалификации «Юридическая техника в правоприменительной деятельности»;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 xml:space="preserve">- Дополнительная профессиональная программа повышения квалификации «Контроль качества и экспертиза товаров на потребительском рынке». 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В рамках реализации мероприятий обучение могут пройти следующие категории граждан: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 xml:space="preserve">1.  Граждане в возрасте 50 лет и старше, граждане </w:t>
      </w:r>
      <w:proofErr w:type="spellStart"/>
      <w:r w:rsidRPr="00FF00C3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F00C3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lastRenderedPageBreak/>
        <w:t>2. Женщины, находящиеся в отпуске по уходу за ребенком до достижения им возраста 3 лет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3. Женщины, не состоящие в трудовых отношениях и имеющие детей дошкольного возраста в возрасте от 0 до 7 лет включительно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4. Молодежь в возрасте до 35 лет включительно, относящаяся к категориям: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а) граждан,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более: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б) граждан,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</w:t>
      </w:r>
      <w:bookmarkStart w:id="0" w:name="_GoBack"/>
      <w:bookmarkEnd w:id="0"/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в) граждан, которые с даты выдачи им документа об образовании и (или) о квалификации не являются занятыми в соответствии с законодательством о занятости населения в течение 4 месяцев и более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г) граждан, находящихся под риском увольнения (планируемых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и возможным расторжением трудовых договоров):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д) граждан, завершающих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обратившихся в органы службы занятости, для которых отсутствует подходящая работа по получаемой профессии (специальности)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>5.  Безработные, зарегистрированные в органах службы занятости.</w:t>
      </w:r>
    </w:p>
    <w:p w:rsidR="00FF00C3" w:rsidRPr="00FF00C3" w:rsidRDefault="00FF00C3" w:rsidP="00FF00C3">
      <w:pPr>
        <w:rPr>
          <w:rFonts w:ascii="Times New Roman" w:hAnsi="Times New Roman" w:cs="Times New Roman"/>
          <w:sz w:val="28"/>
          <w:szCs w:val="28"/>
        </w:rPr>
      </w:pPr>
      <w:r w:rsidRPr="00FF00C3">
        <w:rPr>
          <w:rFonts w:ascii="Times New Roman" w:hAnsi="Times New Roman" w:cs="Times New Roman"/>
          <w:sz w:val="28"/>
          <w:szCs w:val="28"/>
        </w:rPr>
        <w:t xml:space="preserve">По вопросам организации обучения просим обращаться к куратору от </w:t>
      </w:r>
      <w:r w:rsidR="001B3A71">
        <w:rPr>
          <w:rFonts w:ascii="Times New Roman" w:hAnsi="Times New Roman" w:cs="Times New Roman"/>
          <w:sz w:val="28"/>
          <w:szCs w:val="28"/>
        </w:rPr>
        <w:t>ЮЗГУ</w:t>
      </w:r>
      <w:r w:rsidRPr="00FF00C3">
        <w:rPr>
          <w:rFonts w:ascii="Times New Roman" w:hAnsi="Times New Roman" w:cs="Times New Roman"/>
          <w:sz w:val="28"/>
          <w:szCs w:val="28"/>
        </w:rPr>
        <w:t xml:space="preserve"> </w:t>
      </w:r>
      <w:r w:rsidR="001E0913" w:rsidRPr="00FF00C3">
        <w:rPr>
          <w:rFonts w:ascii="Times New Roman" w:hAnsi="Times New Roman" w:cs="Times New Roman"/>
          <w:sz w:val="28"/>
          <w:szCs w:val="28"/>
        </w:rPr>
        <w:t xml:space="preserve">Алексею Николаевичу </w:t>
      </w:r>
      <w:r w:rsidRPr="00FF00C3">
        <w:rPr>
          <w:rFonts w:ascii="Times New Roman" w:hAnsi="Times New Roman" w:cs="Times New Roman"/>
          <w:sz w:val="28"/>
          <w:szCs w:val="28"/>
        </w:rPr>
        <w:t>Горлову по тел.: +7(4712) 22-25-14.</w:t>
      </w:r>
    </w:p>
    <w:p w:rsidR="007D0F89" w:rsidRDefault="007D0F89" w:rsidP="00FF00C3"/>
    <w:sectPr w:rsidR="007D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00"/>
    <w:rsid w:val="001B3A71"/>
    <w:rsid w:val="001E0913"/>
    <w:rsid w:val="00253600"/>
    <w:rsid w:val="0027695F"/>
    <w:rsid w:val="007D0F89"/>
    <w:rsid w:val="009138C9"/>
    <w:rsid w:val="00DE09BB"/>
    <w:rsid w:val="00F157DD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AB15"/>
  <w15:chartTrackingRefBased/>
  <w15:docId w15:val="{F37B55F0-C0FB-42E3-8116-39C229E8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2022-05-16T12:27:00Z</dcterms:created>
  <dcterms:modified xsi:type="dcterms:W3CDTF">2022-05-16T14:09:00Z</dcterms:modified>
</cp:coreProperties>
</file>