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C" w:rsidRPr="0009344C" w:rsidRDefault="0035749D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49D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2pt;margin-top:-32.15pt;width:186.95pt;height:28.95pt;z-index:251660288;mso-wrap-distance-left:9.05pt;mso-wrap-distance-right:9.05pt" stroked="f">
            <v:fill color2="black"/>
            <v:textbox inset="7.25pt,3.65pt,7.25pt,3.65pt">
              <w:txbxContent>
                <w:p w:rsidR="0009344C" w:rsidRDefault="0009344C" w:rsidP="000934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1225" cy="2762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26" t="-214" r="-26" b="-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4C" w:rsidRPr="0009344C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t>МИНОБРНАУКИ РОССИИ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«Юго-Западный государственный университет»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(ЮЗГУ)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Кафедра информационной безопасности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hi-IN"/>
        </w:rPr>
        <w:br/>
      </w:r>
    </w:p>
    <w:p w:rsidR="0009344C" w:rsidRPr="0009344C" w:rsidRDefault="0009344C" w:rsidP="0009344C">
      <w:pPr>
        <w:spacing w:line="240" w:lineRule="auto"/>
        <w:ind w:right="21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УТВЕРЖДАЮ</w:t>
      </w:r>
    </w:p>
    <w:p w:rsidR="0009344C" w:rsidRPr="0009344C" w:rsidRDefault="0009344C" w:rsidP="0009344C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Проректор по учебной работе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 </w:t>
      </w:r>
      <w:r w:rsidRPr="0009344C">
        <w:rPr>
          <w:rFonts w:ascii="Times New Roman" w:hAnsi="Times New Roman" w:cs="Times New Roman"/>
          <w:sz w:val="28"/>
          <w:szCs w:val="28"/>
          <w:u w:val="single"/>
          <w:lang w:eastAsia="hi-IN"/>
        </w:rPr>
        <w:t xml:space="preserve">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 xml:space="preserve">О.Г. Локтионова    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«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»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2017г.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B54BF8" w:rsidRDefault="008A6372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</w:rPr>
        <w:t>Математическое моделирование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hAnsi="Times New Roman" w:cs="Times New Roman"/>
          <w:sz w:val="28"/>
          <w:szCs w:val="28"/>
        </w:rPr>
        <w:t>» для студентов специальности 10.0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4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54BF8" w:rsidRPr="0009344C" w:rsidRDefault="00B54BF8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B45C44" w:rsidRPr="0009344C" w:rsidRDefault="00B45C44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Курск 2017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004.725.7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Составители: А.Л. Марухленко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Рецензент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технических наук, доцент кафедры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комплексной защиты информационных систем </w:t>
      </w:r>
      <w:r w:rsidRPr="000934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А.Г. Спеваков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8A6372" w:rsidP="0009344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: методические указания к выполнению практических работ / Юго-Зап. гос. ун-т; сост.: А. Л. Марухленко Курск, 2017. 1</w:t>
      </w:r>
      <w:r w:rsidR="000934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Библиогр.: с.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09344C"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Рассматривается метод ко</w:t>
      </w:r>
      <w:r w:rsidR="00F746E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изображений документальных факсимильных сообщений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. Указывается порядок выполнения практической работы, правила оформления, содержание отчета. </w:t>
      </w: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Методические указания по выполнению практических работ по дисциплине «</w:t>
      </w:r>
      <w:r w:rsidR="00B54BF8" w:rsidRPr="00C00EF7">
        <w:rPr>
          <w:rStyle w:val="FontStyle20"/>
          <w:sz w:val="28"/>
          <w:szCs w:val="24"/>
          <w:lang w:eastAsia="ru-RU"/>
        </w:rPr>
        <w:t>Учебно-исследовательская работа студентов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», п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редназначены 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для студентов укрупненной группы специальностей и направлений подготовки 10.0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3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1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дневной формы обучения.</w:t>
      </w:r>
    </w:p>
    <w:p w:rsidR="0009344C" w:rsidRPr="0009344C" w:rsidRDefault="0009344C" w:rsidP="00F746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 телекоммуникационных систем».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Текст печатается в авторской редакции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Подписано в печать                                . Формат 60х84 1/16.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Усл. печ. л.     . Уч. –изд. л.     . Тираж 50 экз. Заказ     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Юго-Западный государственный университет</w:t>
      </w:r>
      <w:r w:rsidRPr="000934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305040,  г. Курск, ул. 50 лет Октября, 94.</w:t>
      </w:r>
    </w:p>
    <w:p w:rsidR="008255A4" w:rsidRPr="00263622" w:rsidRDefault="008255A4" w:rsidP="008255A4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left="1311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Pr="003212E2" w:rsidRDefault="0009344C" w:rsidP="0009344C">
      <w:pPr>
        <w:pStyle w:val="a9"/>
        <w:jc w:val="center"/>
      </w:pPr>
      <w:r w:rsidRPr="003212E2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:rsidR="0009344C" w:rsidRPr="003212E2" w:rsidRDefault="0009344C" w:rsidP="0009344C">
      <w:pPr>
        <w:rPr>
          <w:b/>
          <w:szCs w:val="28"/>
          <w:lang w:eastAsia="ru-RU"/>
        </w:rPr>
      </w:pPr>
    </w:p>
    <w:p w:rsidR="0009344C" w:rsidRDefault="0035749D" w:rsidP="0009344C">
      <w:pPr>
        <w:pStyle w:val="11"/>
        <w:tabs>
          <w:tab w:val="right" w:leader="dot" w:pos="9345"/>
        </w:tabs>
        <w:spacing w:after="0" w:line="360" w:lineRule="auto"/>
      </w:pPr>
      <w:r w:rsidRPr="0035749D">
        <w:fldChar w:fldCharType="begin"/>
      </w:r>
      <w:r w:rsidR="0009344C" w:rsidRPr="003212E2">
        <w:instrText xml:space="preserve"> TOC \o "1-3" \h \z \u </w:instrText>
      </w:r>
      <w:r w:rsidRPr="0035749D">
        <w:fldChar w:fldCharType="separate"/>
      </w:r>
      <w:hyperlink w:anchor="__RefHeading___Toc494656839" w:history="1">
        <w:r w:rsidR="0009344C" w:rsidRPr="003212E2">
          <w:rPr>
            <w:sz w:val="28"/>
            <w:szCs w:val="28"/>
            <w:lang w:eastAsia="ru-RU"/>
          </w:rPr>
          <w:t>ЦЕЛЬ РАБОТЫ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35749D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ТЕОРЕТИЧЕСКИЕ СВЕДЕНИЯ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35749D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ПРАКТИЧЕСКОЕ ЗАДАНИЕ</w:t>
        </w:r>
        <w:r w:rsidR="0009344C" w:rsidRPr="003212E2">
          <w:rPr>
            <w:sz w:val="28"/>
            <w:szCs w:val="28"/>
            <w:lang w:eastAsia="ru-RU"/>
          </w:rPr>
          <w:tab/>
        </w:r>
        <w:r w:rsidR="008A6372">
          <w:rPr>
            <w:sz w:val="28"/>
            <w:szCs w:val="28"/>
            <w:lang w:eastAsia="ru-RU"/>
          </w:rPr>
          <w:t>8</w:t>
        </w:r>
      </w:hyperlink>
    </w:p>
    <w:p w:rsidR="0009344C" w:rsidRDefault="0035749D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КОНТРОЛЬНЫЕ ВОПРОСЫ</w:t>
        </w:r>
        <w:r w:rsidR="0009344C" w:rsidRPr="003212E2">
          <w:rPr>
            <w:sz w:val="28"/>
            <w:szCs w:val="28"/>
            <w:lang w:eastAsia="ru-RU"/>
          </w:rPr>
          <w:tab/>
        </w:r>
        <w:r w:rsidR="008A6372">
          <w:rPr>
            <w:sz w:val="28"/>
            <w:szCs w:val="28"/>
            <w:lang w:eastAsia="ru-RU"/>
          </w:rPr>
          <w:t>8</w:t>
        </w:r>
      </w:hyperlink>
    </w:p>
    <w:p w:rsidR="0009344C" w:rsidRDefault="0035749D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БИБЛИОГРАФИЧЕСКИЙ СП</w:t>
        </w:r>
        <w:r w:rsidR="00F746E1">
          <w:rPr>
            <w:sz w:val="28"/>
            <w:szCs w:val="28"/>
            <w:lang w:eastAsia="ru-RU"/>
          </w:rPr>
          <w:t>И</w:t>
        </w:r>
        <w:r w:rsidR="009051B1">
          <w:rPr>
            <w:sz w:val="28"/>
            <w:szCs w:val="28"/>
            <w:lang w:eastAsia="ru-RU"/>
          </w:rPr>
          <w:t>С</w:t>
        </w:r>
        <w:r w:rsidR="0009344C">
          <w:rPr>
            <w:sz w:val="28"/>
            <w:szCs w:val="28"/>
            <w:lang w:eastAsia="ru-RU"/>
          </w:rPr>
          <w:t>ОК</w:t>
        </w:r>
        <w:r w:rsidR="0009344C" w:rsidRPr="003212E2">
          <w:rPr>
            <w:sz w:val="28"/>
            <w:szCs w:val="28"/>
            <w:lang w:eastAsia="ru-RU"/>
          </w:rPr>
          <w:tab/>
        </w:r>
        <w:r w:rsidR="008A6372">
          <w:rPr>
            <w:sz w:val="28"/>
            <w:szCs w:val="28"/>
            <w:lang w:eastAsia="ru-RU"/>
          </w:rPr>
          <w:t>8</w:t>
        </w:r>
      </w:hyperlink>
    </w:p>
    <w:p w:rsidR="009051B1" w:rsidRPr="009051B1" w:rsidRDefault="009051B1" w:rsidP="009051B1">
      <w:pPr>
        <w:rPr>
          <w:lang w:eastAsia="zh-CN"/>
        </w:rPr>
      </w:pPr>
    </w:p>
    <w:p w:rsidR="0009344C" w:rsidRDefault="0009344C">
      <w:pPr>
        <w:rPr>
          <w:lang w:eastAsia="zh-CN"/>
        </w:rPr>
      </w:pPr>
      <w:r>
        <w:rPr>
          <w:lang w:eastAsia="zh-CN"/>
        </w:rPr>
        <w:br w:type="page"/>
      </w:r>
    </w:p>
    <w:p w:rsidR="008255A4" w:rsidRPr="00263622" w:rsidRDefault="0035749D" w:rsidP="0009344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E2">
        <w:lastRenderedPageBreak/>
        <w:fldChar w:fldCharType="end"/>
      </w:r>
      <w:r w:rsidR="0009344C" w:rsidRPr="0026362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8255A4" w:rsidRPr="003A0F76" w:rsidRDefault="008255A4" w:rsidP="003A0F76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8A6372" w:rsidRDefault="008A6372" w:rsidP="008A6372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372">
        <w:rPr>
          <w:rFonts w:ascii="Times New Roman" w:hAnsi="Times New Roman" w:cs="Times New Roman"/>
          <w:color w:val="000000"/>
          <w:sz w:val="28"/>
          <w:szCs w:val="28"/>
        </w:rPr>
        <w:t>Изучение математического моделирования для применения на практике</w:t>
      </w:r>
      <w:r w:rsidR="003A0F76" w:rsidRPr="008A6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5A4" w:rsidRPr="008A6372" w:rsidRDefault="008255A4" w:rsidP="008A6372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372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практических заданий студенты должны </w:t>
      </w:r>
      <w:r w:rsidR="00C61A11" w:rsidRPr="008A6372">
        <w:rPr>
          <w:rFonts w:ascii="Times New Roman" w:hAnsi="Times New Roman" w:cs="Times New Roman"/>
          <w:sz w:val="28"/>
          <w:szCs w:val="28"/>
        </w:rPr>
        <w:t>ознакомиться</w:t>
      </w:r>
      <w:r w:rsidR="003A0F76" w:rsidRPr="008A6372">
        <w:rPr>
          <w:rFonts w:ascii="Times New Roman" w:hAnsi="Times New Roman" w:cs="Times New Roman"/>
          <w:sz w:val="28"/>
          <w:szCs w:val="28"/>
        </w:rPr>
        <w:t xml:space="preserve"> с </w:t>
      </w:r>
      <w:r w:rsidR="008A6372" w:rsidRPr="008A6372">
        <w:rPr>
          <w:rFonts w:ascii="Times New Roman" w:hAnsi="Times New Roman" w:cs="Times New Roman"/>
          <w:sz w:val="28"/>
          <w:szCs w:val="28"/>
        </w:rPr>
        <w:t>математическим моделированием</w:t>
      </w:r>
      <w:r w:rsidRPr="008A6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8A6372" w:rsidRDefault="008255A4" w:rsidP="008A6372">
      <w:pPr>
        <w:pStyle w:val="a5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372">
        <w:rPr>
          <w:rFonts w:ascii="Times New Roman" w:hAnsi="Times New Roman" w:cs="Times New Roman"/>
          <w:sz w:val="28"/>
          <w:szCs w:val="28"/>
        </w:rPr>
        <w:t xml:space="preserve">В результате выполнения практического задания студенты должны </w:t>
      </w:r>
      <w:r w:rsidR="008A6372" w:rsidRPr="008A6372">
        <w:rPr>
          <w:rFonts w:ascii="Times New Roman" w:hAnsi="Times New Roman" w:cs="Times New Roman"/>
          <w:sz w:val="28"/>
          <w:szCs w:val="28"/>
        </w:rPr>
        <w:t>применить математическое моделирование на практике</w:t>
      </w:r>
      <w:r w:rsidRPr="008A6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Default="0009344C" w:rsidP="0009344C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63622">
        <w:rPr>
          <w:rFonts w:ascii="Times New Roman" w:hAnsi="Times New Roman" w:cs="Times New Roman"/>
          <w:b/>
          <w:sz w:val="28"/>
          <w:szCs w:val="28"/>
        </w:rPr>
        <w:t>ЕОРЕТИЧЕСКИЕ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Сущность математического моделирования.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Сущность математического моделирования состоит в замене исходного объекта его "образом" - математической моделью - и дальнейшем изучении модели с помощью реализуемых на компьютерах вычислительно-логических алгоритмов. Этот "третий метод" познания, конструирования, проектирования сочетает в себе многие достоинства, как теории, так и эксперимента. Работа не с самим объектом (явлением, процессом), а с его моделью дает возможность безболезненно, относительно быстро и без существенных затрат исследовать его свойства и поведение в любых мыслимых ситуациях (преимущества теории). В то же время вычислительные (компьютерные) эксперименты с моделями объектов позволяют, опираясь на мощь современных вычислительных методов и технических инструментов информатики, подробно и глубоко изучать объекты в достаточной полноте, недоступной чисто теоретическим подходам (преимущества эксперимента).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Сама постановка вопроса о математическом моделировании какого-либо объекта порождает четкий план действий. Его можно условно разбить на три этапа: </w:t>
      </w:r>
      <w:r w:rsidRPr="008A6372">
        <w:rPr>
          <w:i/>
          <w:iCs/>
          <w:color w:val="000000"/>
          <w:sz w:val="28"/>
          <w:szCs w:val="28"/>
        </w:rPr>
        <w:t>модель -</w:t>
      </w:r>
      <w:r w:rsidRPr="008A6372">
        <w:rPr>
          <w:color w:val="000000"/>
          <w:sz w:val="28"/>
          <w:szCs w:val="28"/>
        </w:rPr>
        <w:t> </w:t>
      </w:r>
      <w:r w:rsidRPr="008A6372">
        <w:rPr>
          <w:i/>
          <w:iCs/>
          <w:color w:val="000000"/>
          <w:sz w:val="28"/>
          <w:szCs w:val="28"/>
        </w:rPr>
        <w:t>алгоритм -программа </w:t>
      </w:r>
      <w:r w:rsidRPr="008A6372">
        <w:rPr>
          <w:color w:val="000000"/>
          <w:sz w:val="28"/>
          <w:szCs w:val="28"/>
        </w:rPr>
        <w:t>(см. рисунок 1).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09825" cy="1885950"/>
            <wp:effectExtent l="19050" t="0" r="9525" b="0"/>
            <wp:docPr id="18" name="Рисунок 1" descr="https://studfiles.net/html/2706/463/html_bNWomrCqHQ.zp1t/img-tkc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63/html_bNWomrCqHQ.zp1t/img-tkc5b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Рисунок 1 – Схема математического моделирования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На первом этапе</w:t>
      </w:r>
      <w:r w:rsidRPr="008A6372">
        <w:rPr>
          <w:color w:val="000000"/>
          <w:sz w:val="28"/>
          <w:szCs w:val="28"/>
        </w:rPr>
        <w:t> выбирается (или строится) "эквивалент" объекта, отражающий в математической форме важнейшие его свойства - законы, которым он подчиняется, связи, присущие составляющим его частям, и т. д. Математическая модель (или ее фрагменты) исследуется теоретическими методами, что позволяет получить важные предварительные знания об объекте.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Второй этап</w:t>
      </w:r>
      <w:r w:rsidRPr="008A6372">
        <w:rPr>
          <w:color w:val="000000"/>
          <w:sz w:val="28"/>
          <w:szCs w:val="28"/>
        </w:rPr>
        <w:t> - выбор (или разработка) алгоритма для реализации модели на компьютере. Модель представляется в форме, удобной для применения численных методов, определяется последовательность вычислительных и логических операций, которые нужно произвести, чтобы найти искомые величины с заданной точностью. Вычислительные алгоритмы должны не искажать основные свойства модели и, следовательно, исходного объекта, быть экономичными и адаптирующимися к особенностям решаемых задач и используемых компьютеров.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На третьем этапе</w:t>
      </w:r>
      <w:r w:rsidRPr="008A6372">
        <w:rPr>
          <w:color w:val="000000"/>
          <w:sz w:val="28"/>
          <w:szCs w:val="28"/>
        </w:rPr>
        <w:t> создаются программы, "переводящие" модель и алгоритм на доступный компьютеру язык. К ним также предъявляются требования экономичности и адаптивности. Их можно назвать "электронным" эквивалентом изучаемого объекта, уже пригодным для непосредственного испытания на "экспериментальной установке" - компьютере.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lastRenderedPageBreak/>
        <w:t>Создав </w:t>
      </w:r>
      <w:r w:rsidRPr="008A6372">
        <w:rPr>
          <w:i/>
          <w:iCs/>
          <w:color w:val="000000"/>
          <w:sz w:val="28"/>
          <w:szCs w:val="28"/>
        </w:rPr>
        <w:t>триаду </w:t>
      </w:r>
      <w:r w:rsidRPr="008A6372">
        <w:rPr>
          <w:color w:val="000000"/>
          <w:sz w:val="28"/>
          <w:szCs w:val="28"/>
        </w:rPr>
        <w:t>"модель-алгоритм-программа", исследователь получает в руки универсальный, гибкий и недорогой инструмент, который вначале отлаживается, тестируется в "пробных" вычислительных экспериментах. После того как </w:t>
      </w:r>
      <w:r w:rsidRPr="008A6372">
        <w:rPr>
          <w:i/>
          <w:iCs/>
          <w:color w:val="000000"/>
          <w:sz w:val="28"/>
          <w:szCs w:val="28"/>
        </w:rPr>
        <w:t>адекватность </w:t>
      </w:r>
      <w:r w:rsidRPr="008A6372">
        <w:rPr>
          <w:color w:val="000000"/>
          <w:sz w:val="28"/>
          <w:szCs w:val="28"/>
        </w:rPr>
        <w:t>(достаточное соответствие) триады исходному объекту удостоверена, с моделью проводятся разнообразные и подробные "опыты", дающие все требуемые качественные и количественные свойства и характеристики объекта. Процесс моделирования сопровождается улучшением и уточнением, по мере необходимости, всех звеньев триады.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Рассматривая вопрос шире, напомним, что моделирование присутствует почти во всех видах творческой активности людей различных "специальностей". Математическое моделирование плодотворно лишь при выполнении хорошо известных профессиональных требований:</w:t>
      </w:r>
    </w:p>
    <w:p w:rsidR="008A6372" w:rsidRPr="008A6372" w:rsidRDefault="008A6372" w:rsidP="008A6372">
      <w:pPr>
        <w:pStyle w:val="ae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четкая формулировка основных понятий и предположений,</w:t>
      </w:r>
    </w:p>
    <w:p w:rsidR="008A6372" w:rsidRPr="008A6372" w:rsidRDefault="008A6372" w:rsidP="008A6372">
      <w:pPr>
        <w:pStyle w:val="ae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апостериорный анализ адекватности используемых моделей,</w:t>
      </w:r>
    </w:p>
    <w:p w:rsidR="008A6372" w:rsidRPr="008A6372" w:rsidRDefault="008A6372" w:rsidP="008A6372">
      <w:pPr>
        <w:pStyle w:val="ae"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гарантированная точность вычислительных алгоритмов и т. д.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Вывод формулы с помощью анализа размерностей.</w:t>
      </w:r>
    </w:p>
    <w:p w:rsid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Постановка задачи</w:t>
      </w:r>
      <w:r w:rsidRPr="008A6372">
        <w:rPr>
          <w:color w:val="000000"/>
          <w:sz w:val="28"/>
          <w:szCs w:val="28"/>
        </w:rPr>
        <w:t>: требуется найти формулу для определения центробежной силы, действующей на тело массой m, которое вращается по круговой траектории со скоростью V (см. рисунок 2).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noProof/>
          <w:color w:val="000000"/>
          <w:sz w:val="28"/>
          <w:szCs w:val="28"/>
        </w:rPr>
        <w:drawing>
          <wp:inline distT="0" distB="0" distL="0" distR="0">
            <wp:extent cx="2105025" cy="1885950"/>
            <wp:effectExtent l="19050" t="0" r="9525" b="0"/>
            <wp:docPr id="17" name="Рисунок 2" descr="https://studfiles.net/html/2706/463/html_bNWomrCqHQ.zp1t/img-zXVu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463/html_bNWomrCqHQ.zp1t/img-zXVu5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Рисунок 2 – Схема вращение тела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lastRenderedPageBreak/>
        <w:t>Запишем размерности представленных на рисунке физических величин, приняв в качестве основных единиц массу</w:t>
      </w:r>
      <w:r w:rsidRPr="008A6372">
        <w:rPr>
          <w:i/>
          <w:iCs/>
          <w:color w:val="000000"/>
          <w:sz w:val="28"/>
          <w:szCs w:val="28"/>
        </w:rPr>
        <w:t> М</w:t>
      </w:r>
      <w:r w:rsidRPr="008A6372">
        <w:rPr>
          <w:color w:val="000000"/>
          <w:sz w:val="28"/>
          <w:szCs w:val="28"/>
        </w:rPr>
        <w:t>, длину </w:t>
      </w:r>
      <w:r w:rsidRPr="008A6372">
        <w:rPr>
          <w:i/>
          <w:iCs/>
          <w:color w:val="000000"/>
          <w:sz w:val="28"/>
          <w:szCs w:val="28"/>
        </w:rPr>
        <w:t>L</w:t>
      </w:r>
      <w:r w:rsidRPr="008A6372">
        <w:rPr>
          <w:color w:val="000000"/>
          <w:sz w:val="28"/>
          <w:szCs w:val="28"/>
        </w:rPr>
        <w:t> и время </w:t>
      </w:r>
      <w:r w:rsidRPr="008A6372">
        <w:rPr>
          <w:i/>
          <w:iCs/>
          <w:color w:val="000000"/>
          <w:sz w:val="28"/>
          <w:szCs w:val="28"/>
        </w:rPr>
        <w:t>Т</w:t>
      </w:r>
      <w:r w:rsidRPr="008A6372">
        <w:rPr>
          <w:color w:val="000000"/>
          <w:sz w:val="28"/>
          <w:szCs w:val="28"/>
        </w:rPr>
        <w:t>. Тогда размерности силы </w:t>
      </w:r>
      <w:r w:rsidRPr="008A6372">
        <w:rPr>
          <w:i/>
          <w:iCs/>
          <w:color w:val="000000"/>
          <w:sz w:val="28"/>
          <w:szCs w:val="28"/>
        </w:rPr>
        <w:t>F</w:t>
      </w:r>
      <w:r w:rsidRPr="008A6372">
        <w:rPr>
          <w:color w:val="000000"/>
          <w:sz w:val="28"/>
          <w:szCs w:val="28"/>
        </w:rPr>
        <w:t>, длины</w:t>
      </w:r>
      <w:r w:rsidRPr="008A6372">
        <w:rPr>
          <w:i/>
          <w:iCs/>
          <w:color w:val="000000"/>
          <w:sz w:val="28"/>
          <w:szCs w:val="28"/>
        </w:rPr>
        <w:t> l</w:t>
      </w:r>
      <w:r w:rsidRPr="008A6372">
        <w:rPr>
          <w:color w:val="000000"/>
          <w:sz w:val="28"/>
          <w:szCs w:val="28"/>
        </w:rPr>
        <w:t>, скорости </w:t>
      </w:r>
      <w:r w:rsidRPr="008A6372">
        <w:rPr>
          <w:i/>
          <w:iCs/>
          <w:color w:val="000000"/>
          <w:sz w:val="28"/>
          <w:szCs w:val="28"/>
        </w:rPr>
        <w:t>V</w:t>
      </w:r>
      <w:r w:rsidRPr="008A6372">
        <w:rPr>
          <w:color w:val="000000"/>
          <w:sz w:val="28"/>
          <w:szCs w:val="28"/>
        </w:rPr>
        <w:t>и массы </w:t>
      </w:r>
      <w:r w:rsidRPr="008A6372">
        <w:rPr>
          <w:i/>
          <w:iCs/>
          <w:color w:val="000000"/>
          <w:sz w:val="28"/>
          <w:szCs w:val="28"/>
        </w:rPr>
        <w:t>m</w:t>
      </w:r>
      <w:r w:rsidRPr="008A6372">
        <w:rPr>
          <w:color w:val="000000"/>
          <w:sz w:val="28"/>
          <w:szCs w:val="28"/>
        </w:rPr>
        <w:t> будут соответственно равны: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i/>
          <w:iCs/>
          <w:color w:val="000000"/>
          <w:sz w:val="28"/>
          <w:szCs w:val="28"/>
        </w:rPr>
        <w:t>[F]=MLT</w:t>
      </w:r>
      <w:r w:rsidRPr="008A6372">
        <w:rPr>
          <w:i/>
          <w:iCs/>
          <w:color w:val="000000"/>
          <w:sz w:val="28"/>
          <w:szCs w:val="28"/>
          <w:vertAlign w:val="superscript"/>
        </w:rPr>
        <w:t>-2</w:t>
      </w:r>
      <w:r w:rsidRPr="008A6372">
        <w:rPr>
          <w:color w:val="000000"/>
          <w:sz w:val="28"/>
          <w:szCs w:val="28"/>
        </w:rPr>
        <w:t> или кГм/с</w:t>
      </w:r>
      <w:r w:rsidRPr="008A6372">
        <w:rPr>
          <w:color w:val="000000"/>
          <w:sz w:val="28"/>
          <w:szCs w:val="28"/>
          <w:vertAlign w:val="superscript"/>
        </w:rPr>
        <w:t>2</w:t>
      </w:r>
      <w:r w:rsidRPr="008A6372">
        <w:rPr>
          <w:color w:val="000000"/>
          <w:sz w:val="28"/>
          <w:szCs w:val="28"/>
        </w:rPr>
        <w:t>, </w:t>
      </w:r>
      <w:r w:rsidRPr="008A6372">
        <w:rPr>
          <w:i/>
          <w:iCs/>
          <w:color w:val="000000"/>
          <w:sz w:val="28"/>
          <w:szCs w:val="28"/>
        </w:rPr>
        <w:t>[l]=L</w:t>
      </w:r>
      <w:r w:rsidRPr="008A6372">
        <w:rPr>
          <w:color w:val="000000"/>
          <w:sz w:val="28"/>
          <w:szCs w:val="28"/>
        </w:rPr>
        <w:t> или м, </w:t>
      </w:r>
      <w:r w:rsidRPr="008A6372">
        <w:rPr>
          <w:i/>
          <w:iCs/>
          <w:color w:val="000000"/>
          <w:sz w:val="28"/>
          <w:szCs w:val="28"/>
        </w:rPr>
        <w:t>[V]=LT</w:t>
      </w:r>
      <w:r w:rsidRPr="008A6372">
        <w:rPr>
          <w:i/>
          <w:iCs/>
          <w:color w:val="000000"/>
          <w:sz w:val="28"/>
          <w:szCs w:val="28"/>
          <w:vertAlign w:val="superscript"/>
        </w:rPr>
        <w:t>-1</w:t>
      </w:r>
      <w:r w:rsidRPr="008A6372">
        <w:rPr>
          <w:color w:val="000000"/>
          <w:sz w:val="28"/>
          <w:szCs w:val="28"/>
        </w:rPr>
        <w:t> или м/с, </w:t>
      </w:r>
      <w:r w:rsidRPr="008A6372">
        <w:rPr>
          <w:i/>
          <w:iCs/>
          <w:color w:val="000000"/>
          <w:sz w:val="28"/>
          <w:szCs w:val="28"/>
        </w:rPr>
        <w:t>[m]=M</w:t>
      </w:r>
      <w:r w:rsidRPr="008A6372">
        <w:rPr>
          <w:color w:val="000000"/>
          <w:sz w:val="28"/>
          <w:szCs w:val="28"/>
        </w:rPr>
        <w:t> или кГ.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Связь между силой и факторами (длиной, скоростью и массой) выразим в алгебраической форме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noProof/>
          <w:color w:val="000000"/>
          <w:sz w:val="28"/>
          <w:szCs w:val="28"/>
        </w:rPr>
        <w:drawing>
          <wp:inline distT="0" distB="0" distL="0" distR="0">
            <wp:extent cx="552450" cy="123825"/>
            <wp:effectExtent l="19050" t="0" r="0" b="0"/>
            <wp:docPr id="16" name="Рисунок 3" descr="https://studfiles.net/html/2706/463/html_bNWomrCqHQ.zp1t/img-AQ9J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463/html_bNWomrCqHQ.zp1t/img-AQ9JD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Задача состоит в том, чтобы определить показатели степени α, β и γ. Перепишем выражение для силы, подставив в него в левую и правую части соответствующие размерности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noProof/>
          <w:color w:val="000000"/>
          <w:sz w:val="28"/>
          <w:szCs w:val="28"/>
        </w:rPr>
        <w:drawing>
          <wp:inline distT="0" distB="0" distL="0" distR="0">
            <wp:extent cx="1019175" cy="152400"/>
            <wp:effectExtent l="19050" t="0" r="9525" b="0"/>
            <wp:docPr id="15" name="Рисунок 4" descr="https://studfiles.net/html/2706/463/html_bNWomrCqHQ.zp1t/img-YSjX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463/html_bNWomrCqHQ.zp1t/img-YSjXf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Преобразуем полученное выражение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noProof/>
          <w:color w:val="000000"/>
          <w:sz w:val="28"/>
          <w:szCs w:val="28"/>
        </w:rPr>
        <w:drawing>
          <wp:inline distT="0" distB="0" distL="0" distR="0">
            <wp:extent cx="885825" cy="114300"/>
            <wp:effectExtent l="19050" t="0" r="9525" b="0"/>
            <wp:docPr id="14" name="Рисунок 5" descr="https://studfiles.net/html/2706/463/html_bNWomrCqHQ.zp1t/img-BGgw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463/html_bNWomrCqHQ.zp1t/img-BGgwY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72">
        <w:rPr>
          <w:color w:val="000000"/>
          <w:sz w:val="28"/>
          <w:szCs w:val="28"/>
        </w:rPr>
        <w:t>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Приравняв показатели степени при одинаковых размерностях, получим: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1=γ,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1=α+β,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-2=-β.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Откуда находим </w:t>
      </w:r>
      <w:r w:rsidRPr="008A6372">
        <w:rPr>
          <w:i/>
          <w:iCs/>
          <w:color w:val="000000"/>
          <w:sz w:val="28"/>
          <w:szCs w:val="28"/>
        </w:rPr>
        <w:t>γ=1; β=2; α=-1</w:t>
      </w:r>
      <w:r w:rsidRPr="008A6372">
        <w:rPr>
          <w:color w:val="000000"/>
          <w:sz w:val="28"/>
          <w:szCs w:val="28"/>
        </w:rPr>
        <w:t>. Подставив найденные показатели степени в исходное уравнение, запишем: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A6372">
        <w:rPr>
          <w:noProof/>
          <w:color w:val="000000"/>
          <w:sz w:val="28"/>
          <w:szCs w:val="28"/>
        </w:rPr>
        <w:drawing>
          <wp:inline distT="0" distB="0" distL="0" distR="0">
            <wp:extent cx="66675" cy="133350"/>
            <wp:effectExtent l="19050" t="0" r="9525" b="0"/>
            <wp:docPr id="13" name="Рисунок 6" descr="https://studfiles.net/html/2706/463/html_bNWomrCqHQ.zp1t/img-_Gkbq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463/html_bNWomrCqHQ.zp1t/img-_Gkbq_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72">
        <w:rPr>
          <w:noProof/>
          <w:color w:val="000000"/>
          <w:sz w:val="28"/>
          <w:szCs w:val="28"/>
        </w:rPr>
        <w:drawing>
          <wp:inline distT="0" distB="0" distL="0" distR="0">
            <wp:extent cx="1790700" cy="466725"/>
            <wp:effectExtent l="19050" t="0" r="0" b="0"/>
            <wp:docPr id="4" name="Рисунок 7" descr="https://studfiles.net/html/2706/463/html_bNWomrCqHQ.zp1t/img-mPIR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463/html_bNWomrCqHQ.zp1t/img-mPIRz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Таким образом, с помощью анализа размерностей получено известное из курса физики выражение.</w:t>
      </w:r>
    </w:p>
    <w:p w:rsidR="008A6372" w:rsidRPr="008A6372" w:rsidRDefault="008A6372" w:rsidP="008A6372">
      <w:pPr>
        <w:pStyle w:val="ae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A6372">
        <w:rPr>
          <w:color w:val="000000"/>
          <w:sz w:val="28"/>
          <w:szCs w:val="28"/>
        </w:rPr>
        <w:t>Анализ размерностей позволяет установить правильность записи формулы: </w:t>
      </w:r>
      <w:r w:rsidRPr="008A6372">
        <w:rPr>
          <w:i/>
          <w:iCs/>
          <w:color w:val="000000"/>
          <w:sz w:val="28"/>
          <w:szCs w:val="28"/>
        </w:rPr>
        <w:t>Формула считается правильной, если размерности левой и правой частей уравнения одинаковы.</w:t>
      </w:r>
    </w:p>
    <w:p w:rsidR="003A0F76" w:rsidRDefault="003A0F76" w:rsidP="00C61A11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A11" w:rsidRDefault="00C61A11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A4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B45C44" w:rsidRPr="00263622" w:rsidRDefault="00B45C44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A11" w:rsidRPr="008A6372" w:rsidRDefault="003A0F76" w:rsidP="008A6372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3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A6372" w:rsidRPr="008A6372">
        <w:rPr>
          <w:rFonts w:ascii="Times New Roman" w:hAnsi="Times New Roman" w:cs="Times New Roman"/>
          <w:color w:val="000000"/>
          <w:sz w:val="28"/>
          <w:szCs w:val="28"/>
        </w:rPr>
        <w:t>Дать пояснение сущности и перечислить требования предъявляемые к математическому моделированию</w:t>
      </w:r>
      <w:r w:rsidRPr="008A6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F76" w:rsidRPr="008A6372" w:rsidRDefault="003A0F76" w:rsidP="008A6372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3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A6372" w:rsidRPr="008A6372">
        <w:rPr>
          <w:rFonts w:ascii="Times New Roman" w:hAnsi="Times New Roman" w:cs="Times New Roman"/>
          <w:color w:val="000000"/>
          <w:sz w:val="28"/>
          <w:szCs w:val="28"/>
        </w:rPr>
        <w:t>По своей теме подобрать или описать пример математического моделирования</w:t>
      </w:r>
      <w:r w:rsidRPr="008A6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F76" w:rsidRPr="00FE391B" w:rsidRDefault="003A0F76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255A4" w:rsidRPr="00B54BF8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C44" w:rsidRPr="008A6372" w:rsidRDefault="008A6372" w:rsidP="008A6372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372">
        <w:rPr>
          <w:rFonts w:ascii="Times New Roman" w:hAnsi="Times New Roman" w:cs="Times New Roman"/>
          <w:color w:val="000000"/>
          <w:sz w:val="28"/>
          <w:szCs w:val="28"/>
        </w:rPr>
        <w:t>Поясните сущность математического моделирования?</w:t>
      </w:r>
    </w:p>
    <w:p w:rsidR="00B45C44" w:rsidRPr="008A6372" w:rsidRDefault="008A6372" w:rsidP="008A6372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72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математическому моделированию?</w:t>
      </w:r>
    </w:p>
    <w:p w:rsidR="008A6372" w:rsidRPr="008A6372" w:rsidRDefault="008A6372" w:rsidP="008A6372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72">
        <w:rPr>
          <w:rFonts w:ascii="Times New Roman" w:hAnsi="Times New Roman" w:cs="Times New Roman"/>
          <w:color w:val="000000"/>
          <w:sz w:val="28"/>
          <w:szCs w:val="28"/>
        </w:rPr>
        <w:t>Что значит апостериорный анализ?</w:t>
      </w:r>
    </w:p>
    <w:p w:rsidR="008255A4" w:rsidRPr="00263622" w:rsidRDefault="008255A4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B45C44" w:rsidRDefault="008255A4" w:rsidP="00B45C44">
      <w:pPr>
        <w:tabs>
          <w:tab w:val="left" w:pos="45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C4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B45C44" w:rsidRPr="00B45C44">
        <w:rPr>
          <w:rFonts w:ascii="Times New Roman" w:hAnsi="Times New Roman" w:cs="Times New Roman"/>
          <w:color w:val="000000"/>
          <w:sz w:val="28"/>
          <w:szCs w:val="28"/>
        </w:rPr>
        <w:t>Буш, Г.Я. Рождение изобретательских идей./ Г.Я. Буш.- Рига: Лиесма, 1976,− 126 с.</w:t>
      </w:r>
    </w:p>
    <w:p w:rsidR="00B45C44" w:rsidRPr="00B45C44" w:rsidRDefault="008255A4" w:rsidP="003A0F76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5C4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B45C44" w:rsidRPr="00B45C44">
        <w:rPr>
          <w:rFonts w:ascii="Times New Roman" w:hAnsi="Times New Roman" w:cs="Times New Roman"/>
          <w:color w:val="000000"/>
          <w:sz w:val="28"/>
          <w:szCs w:val="28"/>
        </w:rPr>
        <w:t>Центр креативных технологий: [сайт]. URL: http://www.inventech.</w:t>
      </w:r>
      <w:r w:rsidR="003A0F76">
        <w:rPr>
          <w:rFonts w:ascii="Times New Roman" w:hAnsi="Times New Roman" w:cs="Times New Roman"/>
          <w:color w:val="000000"/>
          <w:sz w:val="28"/>
          <w:szCs w:val="28"/>
        </w:rPr>
        <w:t>ru (дата обращения: 21.04.2012).</w:t>
      </w:r>
    </w:p>
    <w:sectPr w:rsidR="00B45C44" w:rsidRPr="00B45C44" w:rsidSect="0009344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96" w:rsidRDefault="00983396" w:rsidP="0009344C">
      <w:pPr>
        <w:spacing w:after="0" w:line="240" w:lineRule="auto"/>
      </w:pPr>
      <w:r>
        <w:separator/>
      </w:r>
    </w:p>
  </w:endnote>
  <w:endnote w:type="continuationSeparator" w:id="1">
    <w:p w:rsidR="00983396" w:rsidRDefault="00983396" w:rsidP="000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de2000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96" w:rsidRDefault="00983396" w:rsidP="0009344C">
      <w:pPr>
        <w:spacing w:after="0" w:line="240" w:lineRule="auto"/>
      </w:pPr>
      <w:r>
        <w:separator/>
      </w:r>
    </w:p>
  </w:footnote>
  <w:footnote w:type="continuationSeparator" w:id="1">
    <w:p w:rsidR="00983396" w:rsidRDefault="00983396" w:rsidP="0009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70"/>
    </w:sdtPr>
    <w:sdtContent>
      <w:p w:rsidR="0009344C" w:rsidRDefault="0035749D">
        <w:pPr>
          <w:pStyle w:val="aa"/>
          <w:jc w:val="center"/>
        </w:pPr>
        <w:r w:rsidRPr="00093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44C" w:rsidRPr="000934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3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44C" w:rsidRDefault="000934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4"/>
    <w:multiLevelType w:val="multilevel"/>
    <w:tmpl w:val="CB0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386"/>
    <w:multiLevelType w:val="multilevel"/>
    <w:tmpl w:val="031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366A"/>
    <w:multiLevelType w:val="multilevel"/>
    <w:tmpl w:val="5D7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5FBD"/>
    <w:multiLevelType w:val="multilevel"/>
    <w:tmpl w:val="46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3DA0"/>
    <w:multiLevelType w:val="multilevel"/>
    <w:tmpl w:val="ABF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7B53"/>
    <w:multiLevelType w:val="multilevel"/>
    <w:tmpl w:val="A65478AA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85D6A1E"/>
    <w:multiLevelType w:val="multilevel"/>
    <w:tmpl w:val="AAC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C2469"/>
    <w:multiLevelType w:val="multilevel"/>
    <w:tmpl w:val="1E6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54C8"/>
    <w:multiLevelType w:val="multilevel"/>
    <w:tmpl w:val="84B20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9">
    <w:nsid w:val="5FDD5CF3"/>
    <w:multiLevelType w:val="multilevel"/>
    <w:tmpl w:val="509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E1485"/>
    <w:multiLevelType w:val="multilevel"/>
    <w:tmpl w:val="A9F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E4794"/>
    <w:multiLevelType w:val="multilevel"/>
    <w:tmpl w:val="869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37EDB"/>
    <w:multiLevelType w:val="hybridMultilevel"/>
    <w:tmpl w:val="51E63500"/>
    <w:lvl w:ilvl="0" w:tplc="68701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A4"/>
    <w:rsid w:val="0009344C"/>
    <w:rsid w:val="000A1A2F"/>
    <w:rsid w:val="000A50FA"/>
    <w:rsid w:val="00156A5B"/>
    <w:rsid w:val="0017559D"/>
    <w:rsid w:val="001968D5"/>
    <w:rsid w:val="001E3865"/>
    <w:rsid w:val="001E45F6"/>
    <w:rsid w:val="00201F68"/>
    <w:rsid w:val="0020685C"/>
    <w:rsid w:val="002A2996"/>
    <w:rsid w:val="002E3797"/>
    <w:rsid w:val="0035749D"/>
    <w:rsid w:val="003A0F76"/>
    <w:rsid w:val="004B4189"/>
    <w:rsid w:val="00554160"/>
    <w:rsid w:val="00562006"/>
    <w:rsid w:val="00597AAE"/>
    <w:rsid w:val="00754C69"/>
    <w:rsid w:val="007C3EBC"/>
    <w:rsid w:val="008255A4"/>
    <w:rsid w:val="00847881"/>
    <w:rsid w:val="008A49C1"/>
    <w:rsid w:val="008A6372"/>
    <w:rsid w:val="009051B1"/>
    <w:rsid w:val="00941BA9"/>
    <w:rsid w:val="00983396"/>
    <w:rsid w:val="00AE72B5"/>
    <w:rsid w:val="00B04246"/>
    <w:rsid w:val="00B20CD6"/>
    <w:rsid w:val="00B45C44"/>
    <w:rsid w:val="00B54BF8"/>
    <w:rsid w:val="00C11B84"/>
    <w:rsid w:val="00C61A11"/>
    <w:rsid w:val="00D26740"/>
    <w:rsid w:val="00D73A0B"/>
    <w:rsid w:val="00DA0FE9"/>
    <w:rsid w:val="00DD1866"/>
    <w:rsid w:val="00E415A4"/>
    <w:rsid w:val="00EA50C6"/>
    <w:rsid w:val="00F746E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paragraph" w:styleId="1">
    <w:name w:val="heading 1"/>
    <w:basedOn w:val="a"/>
    <w:next w:val="a"/>
    <w:link w:val="10"/>
    <w:uiPriority w:val="9"/>
    <w:qFormat/>
    <w:rsid w:val="0009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A0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25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255A4"/>
    <w:rPr>
      <w:rFonts w:ascii="Consolas" w:hAnsi="Consolas"/>
      <w:sz w:val="21"/>
      <w:szCs w:val="21"/>
    </w:rPr>
  </w:style>
  <w:style w:type="paragraph" w:customStyle="1" w:styleId="Web">
    <w:name w:val="Обычный (Web)"/>
    <w:basedOn w:val="a"/>
    <w:next w:val="a"/>
    <w:uiPriority w:val="99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5A4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09344C"/>
  </w:style>
  <w:style w:type="paragraph" w:styleId="a9">
    <w:name w:val="toa heading"/>
    <w:basedOn w:val="a"/>
    <w:next w:val="a"/>
    <w:rsid w:val="0009344C"/>
    <w:pPr>
      <w:keepNext/>
      <w:keepLines/>
      <w:suppressAutoHyphen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styleId="11">
    <w:name w:val="toc 1"/>
    <w:basedOn w:val="a"/>
    <w:next w:val="a"/>
    <w:rsid w:val="0009344C"/>
    <w:pPr>
      <w:suppressAutoHyphens/>
      <w:spacing w:after="10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44C"/>
  </w:style>
  <w:style w:type="paragraph" w:styleId="ac">
    <w:name w:val="footer"/>
    <w:basedOn w:val="a"/>
    <w:link w:val="ad"/>
    <w:uiPriority w:val="99"/>
    <w:semiHidden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344C"/>
  </w:style>
  <w:style w:type="paragraph" w:styleId="ae">
    <w:name w:val="Normal (Web)"/>
    <w:basedOn w:val="a"/>
    <w:uiPriority w:val="99"/>
    <w:unhideWhenUsed/>
    <w:rsid w:val="00F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746E1"/>
    <w:rPr>
      <w:color w:val="0000FF"/>
      <w:u w:val="single"/>
    </w:rPr>
  </w:style>
  <w:style w:type="character" w:customStyle="1" w:styleId="FontStyle20">
    <w:name w:val="Font Style20"/>
    <w:uiPriority w:val="99"/>
    <w:qFormat/>
    <w:rsid w:val="00B54B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lenovo</cp:lastModifiedBy>
  <cp:revision>12</cp:revision>
  <cp:lastPrinted>2017-10-27T00:06:00Z</cp:lastPrinted>
  <dcterms:created xsi:type="dcterms:W3CDTF">2013-01-07T06:31:00Z</dcterms:created>
  <dcterms:modified xsi:type="dcterms:W3CDTF">2018-02-11T15:23:00Z</dcterms:modified>
</cp:coreProperties>
</file>