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159" w:rsidRDefault="00B0594F">
      <w:pPr>
        <w:pStyle w:val="20"/>
        <w:shd w:val="clear" w:color="auto" w:fill="auto"/>
        <w:ind w:left="20"/>
      </w:pPr>
      <w:r>
        <w:t>АННОТАЦИЯ</w:t>
      </w:r>
    </w:p>
    <w:p w:rsidR="001D4159" w:rsidRDefault="00B0594F">
      <w:pPr>
        <w:pStyle w:val="20"/>
        <w:shd w:val="clear" w:color="auto" w:fill="auto"/>
        <w:spacing w:after="300"/>
        <w:ind w:left="20"/>
      </w:pPr>
      <w:r>
        <w:t>к рабочей программе дисциплины «Основы философии»</w:t>
      </w:r>
      <w:r>
        <w:br/>
        <w:t>по специальности 13.02.07 Электроснабжение (по отраслям)</w:t>
      </w:r>
    </w:p>
    <w:p w:rsidR="001D4159" w:rsidRDefault="00B0594F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ind w:firstLine="740"/>
        <w:jc w:val="both"/>
      </w:pPr>
      <w:r>
        <w:rPr>
          <w:rStyle w:val="21"/>
        </w:rPr>
        <w:t>Цель преподавания дисциплины</w:t>
      </w:r>
    </w:p>
    <w:p w:rsidR="001D4159" w:rsidRDefault="00B0594F">
      <w:pPr>
        <w:pStyle w:val="20"/>
        <w:shd w:val="clear" w:color="auto" w:fill="auto"/>
        <w:ind w:firstLine="740"/>
        <w:jc w:val="both"/>
      </w:pPr>
      <w:r>
        <w:t>Основной целью дисциплины является формирование и развитие творче</w:t>
      </w:r>
      <w:r>
        <w:softHyphen/>
        <w:t xml:space="preserve">ского мышления будущего техника, умения </w:t>
      </w:r>
      <w:r>
        <w:t>использовать полученные знания при изучении специальных дисциплин и в конкретных жизненных ситуациях.</w:t>
      </w:r>
    </w:p>
    <w:p w:rsidR="001D4159" w:rsidRDefault="00B0594F">
      <w:pPr>
        <w:pStyle w:val="20"/>
        <w:numPr>
          <w:ilvl w:val="0"/>
          <w:numId w:val="1"/>
        </w:numPr>
        <w:shd w:val="clear" w:color="auto" w:fill="auto"/>
        <w:tabs>
          <w:tab w:val="left" w:pos="1074"/>
        </w:tabs>
        <w:ind w:firstLine="740"/>
        <w:jc w:val="both"/>
      </w:pPr>
      <w:r>
        <w:rPr>
          <w:rStyle w:val="21"/>
        </w:rPr>
        <w:t>Задачи изучения дисциплины</w:t>
      </w:r>
    </w:p>
    <w:p w:rsidR="001D4159" w:rsidRDefault="00B0594F">
      <w:pPr>
        <w:pStyle w:val="20"/>
        <w:shd w:val="clear" w:color="auto" w:fill="auto"/>
        <w:ind w:firstLine="740"/>
        <w:jc w:val="both"/>
      </w:pPr>
      <w:r>
        <w:t>Основными задачами являются: формирование навыков творческого мышления у студентов, развитие способности самостоятельного сужде</w:t>
      </w:r>
      <w:r>
        <w:t>ния, оценки и самооценки, анализа важнейших вопросов бытия; формирование на</w:t>
      </w:r>
      <w:r>
        <w:softHyphen/>
        <w:t>выков самостоятельной работы с научной литературой, мастерство устного вы</w:t>
      </w:r>
      <w:r>
        <w:softHyphen/>
        <w:t>ступления по научной проблеме.</w:t>
      </w:r>
    </w:p>
    <w:p w:rsidR="001D4159" w:rsidRDefault="00B0594F">
      <w:pPr>
        <w:pStyle w:val="20"/>
        <w:shd w:val="clear" w:color="auto" w:fill="auto"/>
        <w:ind w:firstLine="740"/>
        <w:jc w:val="both"/>
      </w:pPr>
      <w:r>
        <w:t>В результате изучения дисциплины «Основы философии» обучающийся должен:</w:t>
      </w:r>
    </w:p>
    <w:p w:rsidR="001D4159" w:rsidRDefault="00B0594F">
      <w:pPr>
        <w:pStyle w:val="20"/>
        <w:shd w:val="clear" w:color="auto" w:fill="auto"/>
        <w:ind w:firstLine="740"/>
        <w:jc w:val="both"/>
      </w:pPr>
      <w:r>
        <w:rPr>
          <w:rStyle w:val="22"/>
        </w:rPr>
        <w:t>зна</w:t>
      </w:r>
      <w:r>
        <w:rPr>
          <w:rStyle w:val="22"/>
        </w:rPr>
        <w:t xml:space="preserve">ть: </w:t>
      </w:r>
      <w:r>
        <w:t>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</w:t>
      </w:r>
      <w:r>
        <w:t>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</w:t>
      </w:r>
      <w:r>
        <w:softHyphen/>
        <w:t>логии;</w:t>
      </w:r>
    </w:p>
    <w:p w:rsidR="001D4159" w:rsidRDefault="00B0594F">
      <w:pPr>
        <w:pStyle w:val="20"/>
        <w:shd w:val="clear" w:color="auto" w:fill="auto"/>
        <w:ind w:firstLine="740"/>
        <w:jc w:val="both"/>
      </w:pPr>
      <w:r>
        <w:rPr>
          <w:rStyle w:val="22"/>
        </w:rPr>
        <w:t xml:space="preserve">уметь: </w:t>
      </w:r>
      <w:r>
        <w:t>ориентироваться в наиболее общих философских проблемах бы</w:t>
      </w:r>
      <w:r>
        <w:softHyphen/>
        <w:t>тия, познания,</w:t>
      </w:r>
      <w:r>
        <w:t xml:space="preserve"> ценностей, свободы и смысла жизни как основах формирования культуры гражданина и будущего специалиста.</w:t>
      </w:r>
    </w:p>
    <w:p w:rsidR="001D4159" w:rsidRDefault="00B0594F">
      <w:pPr>
        <w:pStyle w:val="20"/>
        <w:numPr>
          <w:ilvl w:val="0"/>
          <w:numId w:val="1"/>
        </w:numPr>
        <w:shd w:val="clear" w:color="auto" w:fill="auto"/>
        <w:tabs>
          <w:tab w:val="left" w:pos="1074"/>
        </w:tabs>
        <w:ind w:firstLine="740"/>
        <w:jc w:val="both"/>
      </w:pPr>
      <w:r>
        <w:rPr>
          <w:rStyle w:val="21"/>
        </w:rPr>
        <w:t>Компетенции, формируемые в результате освоения дисциплины:</w:t>
      </w:r>
    </w:p>
    <w:p w:rsidR="001D4159" w:rsidRDefault="00B0594F">
      <w:pPr>
        <w:pStyle w:val="20"/>
        <w:shd w:val="clear" w:color="auto" w:fill="auto"/>
        <w:ind w:firstLine="740"/>
        <w:jc w:val="both"/>
      </w:pPr>
      <w:r>
        <w:t xml:space="preserve">ОК 1. </w:t>
      </w:r>
      <w:r w:rsidR="00E515EC">
        <w:t>Выбирать способы решения задач профессиональной деятельности приме</w:t>
      </w:r>
      <w:r w:rsidR="00E515EC">
        <w:t>нительно к различным контекстам</w:t>
      </w:r>
      <w:r>
        <w:t>.</w:t>
      </w:r>
    </w:p>
    <w:p w:rsidR="001D4159" w:rsidRDefault="00B0594F">
      <w:pPr>
        <w:pStyle w:val="20"/>
        <w:shd w:val="clear" w:color="auto" w:fill="auto"/>
        <w:ind w:firstLine="740"/>
        <w:jc w:val="both"/>
      </w:pPr>
      <w:r>
        <w:rPr>
          <w:lang w:val="en-US" w:eastAsia="en-US" w:bidi="en-US"/>
        </w:rPr>
        <w:t>OK</w:t>
      </w:r>
      <w:r w:rsidRPr="00E515EC">
        <w:rPr>
          <w:lang w:eastAsia="en-US" w:bidi="en-US"/>
        </w:rPr>
        <w:t xml:space="preserve"> </w:t>
      </w:r>
      <w:r>
        <w:t xml:space="preserve">2. </w:t>
      </w:r>
      <w:r w:rsidR="00E515EC">
        <w:t>Осуществлять поиск, анализ и интерпретацию информации, необходимой для выполнения задач профессиональной деятельности</w:t>
      </w:r>
      <w:r>
        <w:t>.</w:t>
      </w:r>
    </w:p>
    <w:p w:rsidR="001D4159" w:rsidRDefault="001D4159">
      <w:pPr>
        <w:pStyle w:val="20"/>
        <w:shd w:val="clear" w:color="auto" w:fill="auto"/>
        <w:ind w:firstLine="740"/>
        <w:jc w:val="both"/>
      </w:pPr>
      <w:bookmarkStart w:id="0" w:name="_GoBack"/>
      <w:bookmarkEnd w:id="0"/>
    </w:p>
    <w:p w:rsidR="001D4159" w:rsidRDefault="00B0594F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ind w:firstLine="740"/>
        <w:jc w:val="both"/>
      </w:pPr>
      <w:r>
        <w:rPr>
          <w:rStyle w:val="21"/>
        </w:rPr>
        <w:t>Разделы дисциплины:</w:t>
      </w:r>
    </w:p>
    <w:p w:rsidR="001D4159" w:rsidRDefault="00B0594F">
      <w:pPr>
        <w:pStyle w:val="20"/>
        <w:shd w:val="clear" w:color="auto" w:fill="auto"/>
        <w:ind w:firstLine="740"/>
        <w:jc w:val="both"/>
      </w:pPr>
      <w:r>
        <w:t xml:space="preserve">Основные дидактические </w:t>
      </w:r>
      <w:r>
        <w:t>единицы (разделы) дисциплины:</w:t>
      </w:r>
    </w:p>
    <w:p w:rsidR="001D4159" w:rsidRDefault="00B0594F">
      <w:pPr>
        <w:pStyle w:val="20"/>
        <w:shd w:val="clear" w:color="auto" w:fill="auto"/>
        <w:ind w:firstLine="740"/>
        <w:jc w:val="both"/>
      </w:pPr>
      <w:r>
        <w:t>Понятие мировоззрения, его структура. Исторические типы мировоззре</w:t>
      </w:r>
      <w:r>
        <w:softHyphen/>
        <w:t>ния. Философия как универсальное знание. Структура философского знания.</w:t>
      </w:r>
    </w:p>
    <w:p w:rsidR="001D4159" w:rsidRDefault="00B0594F">
      <w:pPr>
        <w:pStyle w:val="20"/>
        <w:shd w:val="clear" w:color="auto" w:fill="auto"/>
        <w:ind w:firstLine="740"/>
        <w:jc w:val="both"/>
      </w:pPr>
      <w:r>
        <w:t>Предпосылки возникновения философии в древних цивилизациях. Нача</w:t>
      </w:r>
      <w:r>
        <w:softHyphen/>
        <w:t xml:space="preserve">ло философии в Китае. </w:t>
      </w:r>
      <w:r>
        <w:t>Философия Древней Индии. Древнегреческая философ</w:t>
      </w:r>
      <w:r>
        <w:softHyphen/>
        <w:t>ская мысль. Особенности философии средневековья и Нового времени. Новое время: духовная атмосфера эпохи и характер философских воззрений. Немец</w:t>
      </w:r>
      <w:r>
        <w:softHyphen/>
        <w:t>кая классическая философия. Философская мысль в России. Совреме</w:t>
      </w:r>
      <w:r>
        <w:t>нная за</w:t>
      </w:r>
      <w:r>
        <w:softHyphen/>
        <w:t xml:space="preserve">падная философия </w:t>
      </w:r>
      <w:r>
        <w:rPr>
          <w:lang w:val="en-US" w:eastAsia="en-US" w:bidi="en-US"/>
        </w:rPr>
        <w:t>XIX</w:t>
      </w:r>
      <w:r w:rsidRPr="00E515EC">
        <w:rPr>
          <w:lang w:eastAsia="en-US" w:bidi="en-US"/>
        </w:rPr>
        <w:t>-</w:t>
      </w:r>
      <w:r>
        <w:rPr>
          <w:lang w:val="en-US" w:eastAsia="en-US" w:bidi="en-US"/>
        </w:rPr>
        <w:t>XX</w:t>
      </w:r>
      <w:r w:rsidRPr="00E515EC">
        <w:rPr>
          <w:lang w:eastAsia="en-US" w:bidi="en-US"/>
        </w:rPr>
        <w:t xml:space="preserve"> </w:t>
      </w:r>
      <w:r>
        <w:t>веков.</w:t>
      </w:r>
    </w:p>
    <w:p w:rsidR="001D4159" w:rsidRDefault="00B0594F">
      <w:pPr>
        <w:pStyle w:val="20"/>
        <w:shd w:val="clear" w:color="auto" w:fill="auto"/>
        <w:ind w:firstLine="740"/>
        <w:jc w:val="both"/>
      </w:pPr>
      <w:r>
        <w:lastRenderedPageBreak/>
        <w:t>Учение о бытии. Антропология и социальная философия. Человек, обще</w:t>
      </w:r>
      <w:r>
        <w:softHyphen/>
        <w:t>ство, культура. Человек и природа. Общество и его структура. Аксиология. Смысл человеческого бытия. Насилие и ненасилие. Свобода и ответственность. Со</w:t>
      </w:r>
      <w:r>
        <w:t>знание и познание. Сознание, самосознание и личность. Познание, творчест</w:t>
      </w:r>
      <w:r>
        <w:softHyphen/>
        <w:t>во, практика Гносеология. Рациональное и иррациональное в познавательной деятельности. Проблема истины.</w:t>
      </w:r>
    </w:p>
    <w:p w:rsidR="001D4159" w:rsidRDefault="00B0594F">
      <w:pPr>
        <w:pStyle w:val="20"/>
        <w:shd w:val="clear" w:color="auto" w:fill="auto"/>
        <w:ind w:firstLine="740"/>
        <w:jc w:val="both"/>
      </w:pPr>
      <w:r>
        <w:t>Будущее человечества. Глобальные проблемы современности. Взаимо</w:t>
      </w:r>
      <w:r>
        <w:softHyphen/>
        <w:t>действие цивили</w:t>
      </w:r>
      <w:r>
        <w:t>заций и сценарии будущего.</w:t>
      </w:r>
    </w:p>
    <w:sectPr w:rsidR="001D4159">
      <w:pgSz w:w="11900" w:h="16840"/>
      <w:pgMar w:top="1155" w:right="826" w:bottom="1827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94F" w:rsidRDefault="00B0594F">
      <w:r>
        <w:separator/>
      </w:r>
    </w:p>
  </w:endnote>
  <w:endnote w:type="continuationSeparator" w:id="0">
    <w:p w:rsidR="00B0594F" w:rsidRDefault="00B0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94F" w:rsidRDefault="00B0594F"/>
  </w:footnote>
  <w:footnote w:type="continuationSeparator" w:id="0">
    <w:p w:rsidR="00B0594F" w:rsidRDefault="00B059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420EA"/>
    <w:multiLevelType w:val="multilevel"/>
    <w:tmpl w:val="E3782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59"/>
    <w:rsid w:val="001D4159"/>
    <w:rsid w:val="00B0594F"/>
    <w:rsid w:val="00E2050A"/>
    <w:rsid w:val="00E5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06EBB-647E-4792-8AE6-DB899CFB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2021-02-01T18:29:00Z</cp:lastPrinted>
  <dcterms:created xsi:type="dcterms:W3CDTF">2021-02-01T18:29:00Z</dcterms:created>
  <dcterms:modified xsi:type="dcterms:W3CDTF">2021-02-01T18:29:00Z</dcterms:modified>
</cp:coreProperties>
</file>