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A65968" w:rsidRPr="00717EE4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17EE4" w:rsidRPr="00717EE4">
        <w:rPr>
          <w:rFonts w:ascii="Times New Roman" w:eastAsia="Times New Roman" w:hAnsi="Times New Roman" w:cs="Times New Roman"/>
          <w:sz w:val="28"/>
          <w:szCs w:val="28"/>
        </w:rPr>
        <w:t>Биосферо</w:t>
      </w:r>
      <w:r w:rsidR="00CD1E3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17EE4" w:rsidRPr="00717EE4">
        <w:rPr>
          <w:rFonts w:ascii="Times New Roman" w:eastAsia="Times New Roman" w:hAnsi="Times New Roman" w:cs="Times New Roman"/>
          <w:sz w:val="28"/>
          <w:szCs w:val="28"/>
        </w:rPr>
        <w:t>вместимые</w:t>
      </w:r>
      <w:proofErr w:type="spellEnd"/>
      <w:r w:rsidR="00717EE4" w:rsidRPr="00717EE4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строительстве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F10C96"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</w:t>
      </w:r>
      <w:r w:rsidR="00CD1E30" w:rsidRPr="00F10C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.01 «Строительство» (</w:t>
      </w:r>
      <w:r w:rsidR="00F10C96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F10C96"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5968" w:rsidRPr="00985568" w:rsidRDefault="00A65968" w:rsidP="00064D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064D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717EE4" w:rsidRPr="00717EE4" w:rsidRDefault="00717EE4" w:rsidP="00064D8E">
      <w:pPr>
        <w:pStyle w:val="2"/>
        <w:ind w:firstLine="709"/>
        <w:rPr>
          <w:szCs w:val="28"/>
        </w:rPr>
      </w:pPr>
      <w:r w:rsidRPr="00717EE4">
        <w:rPr>
          <w:szCs w:val="28"/>
        </w:rPr>
        <w:t>Целью преподавания дисциплины «</w:t>
      </w:r>
      <w:proofErr w:type="spellStart"/>
      <w:r w:rsidR="00CD1E30" w:rsidRPr="00717EE4">
        <w:rPr>
          <w:szCs w:val="28"/>
        </w:rPr>
        <w:t>Биосферо</w:t>
      </w:r>
      <w:r w:rsidR="00CD1E30">
        <w:rPr>
          <w:szCs w:val="28"/>
        </w:rPr>
        <w:t>со</w:t>
      </w:r>
      <w:r w:rsidR="00CD1E30" w:rsidRPr="00717EE4">
        <w:rPr>
          <w:szCs w:val="28"/>
        </w:rPr>
        <w:t>вместимые</w:t>
      </w:r>
      <w:proofErr w:type="spellEnd"/>
      <w:r w:rsidRPr="00717EE4">
        <w:rPr>
          <w:szCs w:val="28"/>
        </w:rPr>
        <w:t xml:space="preserve"> технологии в строительстве» является формирование у студентов компетенций, позв</w:t>
      </w:r>
      <w:r w:rsidRPr="00717EE4">
        <w:rPr>
          <w:szCs w:val="28"/>
        </w:rPr>
        <w:t>о</w:t>
      </w:r>
      <w:r w:rsidRPr="00717EE4">
        <w:rPr>
          <w:szCs w:val="28"/>
        </w:rPr>
        <w:t>ляющих ориентироваться и принимать самостоятельные решения в сфере формирования социально-экономических и гуманитарных механизмов пр</w:t>
      </w:r>
      <w:r w:rsidRPr="00717EE4">
        <w:rPr>
          <w:szCs w:val="28"/>
        </w:rPr>
        <w:t>о</w:t>
      </w:r>
      <w:r w:rsidRPr="00717EE4">
        <w:rPr>
          <w:szCs w:val="28"/>
        </w:rPr>
        <w:t>грессивного гармоничного развития людей, технологий, организаций, тов</w:t>
      </w:r>
      <w:r w:rsidRPr="00717EE4">
        <w:rPr>
          <w:szCs w:val="28"/>
        </w:rPr>
        <w:t>а</w:t>
      </w:r>
      <w:r w:rsidRPr="00717EE4">
        <w:rPr>
          <w:szCs w:val="28"/>
        </w:rPr>
        <w:t>ров и Биосферы регионов.</w:t>
      </w:r>
    </w:p>
    <w:p w:rsidR="00717EE4" w:rsidRPr="00717EE4" w:rsidRDefault="00717EE4" w:rsidP="00064D8E">
      <w:pPr>
        <w:pStyle w:val="2"/>
        <w:ind w:firstLine="709"/>
        <w:rPr>
          <w:szCs w:val="28"/>
        </w:rPr>
      </w:pPr>
      <w:r w:rsidRPr="00717EE4">
        <w:rPr>
          <w:szCs w:val="28"/>
        </w:rPr>
        <w:t>Полученные знания студенты используют в практической деятельности на стадиях разработки и внедрения результатов инновационной деятельности в строительстве, а также при принятии управленческих решений на уровне разработки генпланов, проектов планировки и застройки, проектов нового строительства и реконструкции зданий и сооружений.</w:t>
      </w:r>
    </w:p>
    <w:p w:rsidR="00A65968" w:rsidRPr="00985568" w:rsidRDefault="00A65968" w:rsidP="00064D8E">
      <w:pPr>
        <w:pStyle w:val="2"/>
        <w:ind w:firstLine="709"/>
      </w:pPr>
    </w:p>
    <w:p w:rsidR="00A65968" w:rsidRPr="00985568" w:rsidRDefault="00A65968" w:rsidP="00064D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717EE4" w:rsidRPr="00717EE4" w:rsidRDefault="00717EE4" w:rsidP="0006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Основными задачами изучения дисциплины являются: </w:t>
      </w:r>
    </w:p>
    <w:p w:rsidR="00717EE4" w:rsidRPr="00717EE4" w:rsidRDefault="00717EE4" w:rsidP="0006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ознакомление с проблемами выхода за пределы роста антропогенной нагрузки на окружающую среду, в том числе с количественными показател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 выхода системы «человек-город-окружающая среда» за пределы допуст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мого воздействия;</w:t>
      </w:r>
    </w:p>
    <w:p w:rsidR="00717EE4" w:rsidRPr="00717EE4" w:rsidRDefault="00717EE4" w:rsidP="0006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анализ понятийного аппарата и принципов прогрессивного комплек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ного развития и совершенствования механизмов развития общества, технол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гий и Биосферы как необходимого условия формирования поселения, </w:t>
      </w:r>
      <w:proofErr w:type="spellStart"/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би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сферо</w:t>
      </w:r>
      <w:proofErr w:type="spellEnd"/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-совместимого и развивающего человека;</w:t>
      </w:r>
    </w:p>
    <w:p w:rsidR="00717EE4" w:rsidRPr="00717EE4" w:rsidRDefault="00717EE4" w:rsidP="0006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количественная оценка уровня реализуемости функций </w:t>
      </w:r>
      <w:proofErr w:type="spellStart"/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биосферо</w:t>
      </w:r>
      <w:proofErr w:type="spellEnd"/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-совместимого поселения, составление тройственных балансов </w:t>
      </w:r>
      <w:proofErr w:type="spellStart"/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биотехносф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</w:t>
      </w:r>
      <w:proofErr w:type="spellEnd"/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B863A6" w:rsidRPr="00717EE4" w:rsidRDefault="00717EE4" w:rsidP="0006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приобретение навыков в оценке качества городской среды с позиций изучения комфортности для здоровья человека условий проживания или пр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717E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бывания в городской застройке, в зданиях и сооружениях.</w:t>
      </w:r>
    </w:p>
    <w:p w:rsidR="00A65968" w:rsidRPr="00985568" w:rsidRDefault="00A65968" w:rsidP="00064D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93570D" w:rsidRPr="00985568">
        <w:rPr>
          <w:rFonts w:ascii="Times New Roman" w:hAnsi="Times New Roman" w:cs="Times New Roman"/>
          <w:b/>
          <w:sz w:val="28"/>
          <w:szCs w:val="28"/>
        </w:rPr>
        <w:t>Компетенции, формируемы</w:t>
      </w:r>
      <w:r w:rsidR="0093570D">
        <w:rPr>
          <w:rFonts w:ascii="Times New Roman" w:hAnsi="Times New Roman" w:cs="Times New Roman"/>
          <w:b/>
          <w:sz w:val="28"/>
          <w:szCs w:val="28"/>
        </w:rPr>
        <w:t>е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 xml:space="preserve"> в результате </w:t>
      </w:r>
      <w:r w:rsidR="0093570D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17EE4" w:rsidRPr="00717EE4" w:rsidRDefault="00717EE4" w:rsidP="00064D8E">
      <w:pPr>
        <w:pStyle w:val="Default"/>
        <w:ind w:firstLine="709"/>
        <w:jc w:val="both"/>
        <w:rPr>
          <w:sz w:val="28"/>
          <w:szCs w:val="28"/>
        </w:rPr>
      </w:pPr>
      <w:r w:rsidRPr="00717EE4">
        <w:rPr>
          <w:sz w:val="28"/>
          <w:szCs w:val="28"/>
        </w:rPr>
        <w:t xml:space="preserve">- способность разрабатывать методики, планы и программы проведения научных исследований и разработок, готовить задания для исполнителей, </w:t>
      </w:r>
      <w:r w:rsidRPr="00717EE4">
        <w:rPr>
          <w:sz w:val="28"/>
          <w:szCs w:val="28"/>
        </w:rPr>
        <w:lastRenderedPageBreak/>
        <w:t>организовывать проведение экспериментов и испытаний, анализировать и обобщать их результаты (ПК-5);</w:t>
      </w:r>
    </w:p>
    <w:p w:rsidR="00717EE4" w:rsidRPr="00717EE4" w:rsidRDefault="00717EE4" w:rsidP="00064D8E">
      <w:pPr>
        <w:pStyle w:val="Default"/>
        <w:ind w:firstLine="709"/>
        <w:jc w:val="both"/>
        <w:rPr>
          <w:sz w:val="28"/>
          <w:szCs w:val="28"/>
        </w:rPr>
      </w:pPr>
      <w:r w:rsidRPr="00717EE4">
        <w:rPr>
          <w:sz w:val="28"/>
          <w:szCs w:val="28"/>
        </w:rPr>
        <w:t>- умение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717EE4" w:rsidRPr="00717EE4" w:rsidRDefault="00717EE4" w:rsidP="00064D8E">
      <w:pPr>
        <w:pStyle w:val="Default"/>
        <w:ind w:firstLine="709"/>
        <w:jc w:val="both"/>
        <w:rPr>
          <w:sz w:val="28"/>
          <w:szCs w:val="28"/>
        </w:rPr>
      </w:pPr>
      <w:r w:rsidRPr="00717EE4">
        <w:rPr>
          <w:sz w:val="28"/>
          <w:szCs w:val="28"/>
        </w:rPr>
        <w:t>- 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 (ПК-17).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Cs/>
          <w:sz w:val="28"/>
        </w:rPr>
        <w:t>Обучающиеся должны</w:t>
      </w:r>
      <w:r w:rsidRPr="00717EE4">
        <w:rPr>
          <w:b/>
          <w:bCs/>
          <w:sz w:val="28"/>
        </w:rPr>
        <w:t xml:space="preserve"> знать: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 xml:space="preserve"> законодательные акты, регулирующие качество окружающей среды;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методику разработки планов, программ;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методологию проведения научных исследований и разработок;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 xml:space="preserve"> методологию подготовки заданий для исполнителей;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методологию проведения экспериментов и испытаний;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/>
          <w:bCs/>
          <w:sz w:val="28"/>
        </w:rPr>
        <w:t xml:space="preserve">        уметь: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анализировать и обобщать результаты научных исследований и разработок;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 xml:space="preserve"> вести сбор, анализ и систематизацию информации по теме исследования; 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 xml:space="preserve"> готовить научно-технические отчеты; 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готовить обзоры публикаций по теме исследования;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>пользоваться современной научно-технической информацией, отечественного и зарубежного опыта по профилю деятельности.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/>
          <w:bCs/>
          <w:sz w:val="28"/>
        </w:rPr>
        <w:t>владеть: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 xml:space="preserve">методами расчета показателя биосферной совместимости; 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Cs/>
          <w:sz w:val="28"/>
        </w:rPr>
        <w:t xml:space="preserve"> - умением проводить анализ технологий и материалов в строительном комплексе с целью выбора оптимального варианта;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Cs/>
          <w:sz w:val="28"/>
        </w:rPr>
        <w:t>- методами проведения научных исследований и разработок;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 xml:space="preserve"> методами подготовки заданий для исполнителей;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методами проведения экспериментов и испытаний;</w:t>
      </w:r>
    </w:p>
    <w:p w:rsidR="00717EE4" w:rsidRPr="00717EE4" w:rsidRDefault="00717EE4" w:rsidP="00064D8E">
      <w:pPr>
        <w:pStyle w:val="Default"/>
        <w:ind w:firstLine="709"/>
        <w:jc w:val="both"/>
        <w:rPr>
          <w:b/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методами испытаний анализа и обобщения результатов научных исследований и разработок;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 xml:space="preserve">методами сборов, анализа и систематизации информации по теме исследования; 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>-</w:t>
      </w:r>
      <w:r w:rsidRPr="00717EE4">
        <w:rPr>
          <w:bCs/>
          <w:sz w:val="28"/>
        </w:rPr>
        <w:t xml:space="preserve"> методами подготовки публикаций по теме исследования;</w:t>
      </w:r>
    </w:p>
    <w:p w:rsidR="00717EE4" w:rsidRPr="00717EE4" w:rsidRDefault="00717EE4" w:rsidP="00064D8E">
      <w:pPr>
        <w:pStyle w:val="Default"/>
        <w:ind w:firstLine="709"/>
        <w:jc w:val="both"/>
        <w:rPr>
          <w:bCs/>
          <w:sz w:val="28"/>
        </w:rPr>
      </w:pPr>
      <w:r w:rsidRPr="00717EE4">
        <w:rPr>
          <w:b/>
          <w:bCs/>
          <w:sz w:val="28"/>
        </w:rPr>
        <w:t xml:space="preserve">- </w:t>
      </w:r>
      <w:r w:rsidRPr="00717EE4">
        <w:rPr>
          <w:bCs/>
          <w:sz w:val="28"/>
        </w:rPr>
        <w:t>методами пользования современной научно-технической информацией, отечественного и зарубежного опыта по профилю деятельности.</w:t>
      </w:r>
    </w:p>
    <w:p w:rsidR="00B14D54" w:rsidRPr="00985568" w:rsidRDefault="00B14D54" w:rsidP="00064D8E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064D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717EE4" w:rsidRPr="00717EE4" w:rsidRDefault="00717EE4" w:rsidP="0006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Пределы роста. Вызовы и риски природного и техногенного характера. Слагаемые экологического сознания и культуры. Новые парадигмы как стр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тегии </w:t>
      </w:r>
      <w:proofErr w:type="spellStart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экоразвития</w:t>
      </w:r>
      <w:proofErr w:type="spellEnd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города</w:t>
      </w:r>
      <w:r w:rsidR="00C130B3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Биосфера. Ноосфера. Мировоззренческая пар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дигма </w:t>
      </w:r>
      <w:proofErr w:type="spellStart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биосферосовместимости</w:t>
      </w:r>
      <w:proofErr w:type="spellEnd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городов и поселений. Внедрение инноваций, фондовые механизмы 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п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ринципы преобразования города в </w:t>
      </w:r>
      <w:proofErr w:type="spellStart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би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сферосовместимый</w:t>
      </w:r>
      <w:proofErr w:type="spellEnd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развивающий че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ловека; 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Тройственный баланс </w:t>
      </w:r>
      <w:proofErr w:type="spellStart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Биоте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носферы</w:t>
      </w:r>
      <w:proofErr w:type="spellEnd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. Определение и расчет.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Механизм управления программами ко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плексной безопасности  городов в условиях реализации факторов риска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о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ценка уровня реализуемости функций </w:t>
      </w:r>
      <w:proofErr w:type="spellStart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биосферосовместимого</w:t>
      </w:r>
      <w:proofErr w:type="spellEnd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развива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щего человека города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 п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рименение программ развивающего инвестирования, оценка их эффективности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д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октрина </w:t>
      </w:r>
      <w:proofErr w:type="spellStart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градоустройства</w:t>
      </w:r>
      <w:proofErr w:type="spellEnd"/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стратегического пл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нирования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п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редложения РААСН по развитию градостроительства, жили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щ</w:t>
      </w:r>
      <w:r w:rsidRPr="00717EE4">
        <w:rPr>
          <w:rFonts w:ascii="Times New Roman" w:eastAsia="Times New Roman" w:hAnsi="Times New Roman" w:cs="Times New Roman"/>
          <w:iCs/>
          <w:sz w:val="28"/>
          <w:szCs w:val="28"/>
        </w:rPr>
        <w:t>но-коммунального хозяйства и строительства в городах и поселках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sectPr w:rsidR="00717EE4" w:rsidRPr="00717EE4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64D8E"/>
    <w:rsid w:val="000D11B4"/>
    <w:rsid w:val="001014A8"/>
    <w:rsid w:val="002E039B"/>
    <w:rsid w:val="00421010"/>
    <w:rsid w:val="00617F38"/>
    <w:rsid w:val="00631B12"/>
    <w:rsid w:val="00717EE4"/>
    <w:rsid w:val="00856CDE"/>
    <w:rsid w:val="009128B1"/>
    <w:rsid w:val="0093570D"/>
    <w:rsid w:val="00985568"/>
    <w:rsid w:val="00A65968"/>
    <w:rsid w:val="00A7098F"/>
    <w:rsid w:val="00B14D54"/>
    <w:rsid w:val="00B47C43"/>
    <w:rsid w:val="00B863A6"/>
    <w:rsid w:val="00B86EEE"/>
    <w:rsid w:val="00BC00A3"/>
    <w:rsid w:val="00C130B3"/>
    <w:rsid w:val="00CD1E30"/>
    <w:rsid w:val="00D234C7"/>
    <w:rsid w:val="00EF5384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23</cp:revision>
  <dcterms:created xsi:type="dcterms:W3CDTF">2017-12-13T08:45:00Z</dcterms:created>
  <dcterms:modified xsi:type="dcterms:W3CDTF">2017-12-15T08:41:00Z</dcterms:modified>
</cp:coreProperties>
</file>