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1F" w:rsidRPr="00507383" w:rsidRDefault="00A74CF8" w:rsidP="005073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383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74CF8" w:rsidRPr="00507383" w:rsidRDefault="00970511" w:rsidP="005073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383">
        <w:rPr>
          <w:rFonts w:ascii="Times New Roman" w:hAnsi="Times New Roman" w:cs="Times New Roman"/>
          <w:b/>
          <w:sz w:val="24"/>
          <w:szCs w:val="24"/>
        </w:rPr>
        <w:t>дисциплины «</w:t>
      </w:r>
      <w:r w:rsidR="00322989" w:rsidRPr="00507383">
        <w:rPr>
          <w:rFonts w:ascii="Times New Roman" w:hAnsi="Times New Roman" w:cs="Times New Roman"/>
          <w:b/>
          <w:sz w:val="24"/>
          <w:szCs w:val="24"/>
        </w:rPr>
        <w:t>Теория и технология новых материалов</w:t>
      </w:r>
      <w:r w:rsidR="00A74CF8" w:rsidRPr="00507383">
        <w:rPr>
          <w:rFonts w:ascii="Times New Roman" w:hAnsi="Times New Roman" w:cs="Times New Roman"/>
          <w:b/>
          <w:sz w:val="24"/>
          <w:szCs w:val="24"/>
        </w:rPr>
        <w:t>»</w:t>
      </w:r>
    </w:p>
    <w:p w:rsidR="00736A4C" w:rsidRPr="00507383" w:rsidRDefault="00736A4C" w:rsidP="005073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4CF8" w:rsidRPr="004542EF" w:rsidRDefault="00A74CF8" w:rsidP="004542E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542EF">
        <w:rPr>
          <w:rFonts w:ascii="Times New Roman" w:hAnsi="Times New Roman" w:cs="Times New Roman"/>
          <w:b/>
          <w:sz w:val="24"/>
          <w:szCs w:val="24"/>
        </w:rPr>
        <w:t>Цель преподавания дисциплины</w:t>
      </w:r>
    </w:p>
    <w:p w:rsidR="004542EF" w:rsidRPr="00673D0A" w:rsidRDefault="004542EF" w:rsidP="004542EF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Целью</w:t>
      </w:r>
      <w:r w:rsidRPr="00673D0A">
        <w:t xml:space="preserve"> изучения дисциплины «</w:t>
      </w:r>
      <w:r w:rsidRPr="009741AB">
        <w:t>Теория и технологии новых материалов</w:t>
      </w:r>
      <w:r w:rsidRPr="00673D0A">
        <w:t xml:space="preserve">» </w:t>
      </w:r>
      <w:r>
        <w:t>является формирование у обучающегося мышления, необходимого для решения практических задач, связанных с установлением взаимосвязи между составом, строением и свойствами новых материалов, а также развитие представлений о производстве и ремонте различных видов промышленного оборудования и способностью совершенствовать конкретные технологические процессы с повышением работоспособности деталей и узлов машин, созданных из новых материалов</w:t>
      </w:r>
      <w:r w:rsidRPr="00673D0A">
        <w:t>.</w:t>
      </w:r>
    </w:p>
    <w:p w:rsidR="00A74CF8" w:rsidRPr="00507383" w:rsidRDefault="004542EF" w:rsidP="004542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4542EF">
        <w:rPr>
          <w:rFonts w:ascii="Times New Roman" w:hAnsi="Times New Roman" w:cs="Times New Roman"/>
          <w:b/>
          <w:sz w:val="24"/>
          <w:szCs w:val="24"/>
        </w:rPr>
        <w:t>Зaдaчи</w:t>
      </w:r>
      <w:proofErr w:type="spellEnd"/>
      <w:r w:rsidRPr="004542EF">
        <w:rPr>
          <w:rFonts w:ascii="Times New Roman" w:hAnsi="Times New Roman" w:cs="Times New Roman"/>
          <w:b/>
          <w:sz w:val="24"/>
          <w:szCs w:val="24"/>
        </w:rPr>
        <w:t xml:space="preserve"> изучения дисциплины</w:t>
      </w:r>
    </w:p>
    <w:p w:rsidR="004542EF" w:rsidRPr="00D158F8" w:rsidRDefault="004542EF" w:rsidP="004542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D158F8">
        <w:rPr>
          <w:color w:val="000000"/>
        </w:rPr>
        <w:t xml:space="preserve">изучить физическую сущность явлений, происходящих в </w:t>
      </w:r>
      <w:r>
        <w:rPr>
          <w:color w:val="000000"/>
        </w:rPr>
        <w:t xml:space="preserve">разрабатываемых </w:t>
      </w:r>
      <w:r w:rsidRPr="00D158F8">
        <w:rPr>
          <w:color w:val="000000"/>
        </w:rPr>
        <w:t>материалах при воздействии на них различных факторов в условиях производства и эксплуатации и показать их влияние на структуру и свойства материалов;</w:t>
      </w:r>
    </w:p>
    <w:p w:rsidR="004542EF" w:rsidRPr="00D158F8" w:rsidRDefault="004542EF" w:rsidP="004542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D158F8">
        <w:rPr>
          <w:color w:val="000000"/>
        </w:rPr>
        <w:t xml:space="preserve"> установить зависимость между составом, строением и свойствами </w:t>
      </w:r>
      <w:r>
        <w:rPr>
          <w:color w:val="000000"/>
        </w:rPr>
        <w:t xml:space="preserve">новых </w:t>
      </w:r>
      <w:r w:rsidRPr="00D158F8">
        <w:rPr>
          <w:color w:val="000000"/>
        </w:rPr>
        <w:t>материалов, изучить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</w:t>
      </w:r>
      <w:r>
        <w:rPr>
          <w:color w:val="000000"/>
        </w:rPr>
        <w:t>, изготовленных из них</w:t>
      </w:r>
      <w:r w:rsidRPr="00D158F8">
        <w:rPr>
          <w:color w:val="000000"/>
        </w:rPr>
        <w:t>;</w:t>
      </w:r>
    </w:p>
    <w:p w:rsidR="004542EF" w:rsidRPr="00D158F8" w:rsidRDefault="004542EF" w:rsidP="004542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D158F8">
        <w:rPr>
          <w:color w:val="000000"/>
        </w:rPr>
        <w:t xml:space="preserve"> изучить основные группы современных </w:t>
      </w:r>
      <w:r>
        <w:rPr>
          <w:color w:val="000000"/>
        </w:rPr>
        <w:t xml:space="preserve">и новых, экспериментальных </w:t>
      </w:r>
      <w:r w:rsidRPr="00D158F8">
        <w:rPr>
          <w:color w:val="000000"/>
        </w:rPr>
        <w:t>материалов, их свойства и область применения, определить основные характеристики материалов и соответствие их требованиям ГОСТов и ТУ;</w:t>
      </w:r>
    </w:p>
    <w:p w:rsidR="004542EF" w:rsidRDefault="004542EF" w:rsidP="004542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 w:rsidRPr="00D158F8">
        <w:rPr>
          <w:color w:val="000000"/>
        </w:rPr>
        <w:t xml:space="preserve"> приобретение навыков расчета потребностей в материалах; анализ перспективного развития рынка новых </w:t>
      </w:r>
      <w:r>
        <w:rPr>
          <w:color w:val="000000"/>
        </w:rPr>
        <w:t>материалов;</w:t>
      </w:r>
    </w:p>
    <w:p w:rsidR="004542EF" w:rsidRPr="003D7824" w:rsidRDefault="004542EF" w:rsidP="004542E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t xml:space="preserve"> изучить способы и методы обработки материалов для получения деталей требуемой конфигурации, качест</w:t>
      </w:r>
      <w:r>
        <w:t>ва поверхности и нужных свойств.</w:t>
      </w:r>
    </w:p>
    <w:p w:rsidR="004542EF" w:rsidRPr="00507383" w:rsidRDefault="004542EF" w:rsidP="0050738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4CF8" w:rsidRPr="004542EF" w:rsidRDefault="00A74CF8" w:rsidP="0050738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542EF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дисциплины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>способностью и готовностью теоретически обосновывать и оптимизировать технологические процессы получения перспективных материалов и производство из них новых изделий с учетом последствий для общества, экономики и экологии (ОПК-1);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>способностью и готовностью разрабатывать и выпускать технологическую документацию на перспективные материалы, новые изделия и средства технического контроля качества выпускаемой продукции (ОПК-2);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>способностью и готовностью экономически оценивать производственные и непроизводственные затраты на создание новых материалов и изделий, проводить работу по снижению их стоимости и повышению качества (ОПК-3);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>способностью и готовностью использовать на практике интегрированные знания естественнонаучных, общих профессионально-ориентирующих и специальных дисциплин для понимания проблем развития материаловедения, умение выдвигать и реализовывать на практике новые высокоэффективные технологии (ОПК-5);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 xml:space="preserve"> способностью и готовностью выполнять расчетно-теоретические и экспериментальные исследования в качестве ведущего исполнителя с применением компьютерных технологий (ОПК-6);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>способностью и готовностью разрабатывать технологический процесс, технологическую оснастку, рабочую документацию, маршрутные и операционные технологические карты для изготовления новых изделий из перспективных материалов (ОПК-11);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>способностью и готовностью участвовать в проведении технологических экспериментов, осуществлять технологический контроль при производстве материалов и изделий (ОПК-12);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 xml:space="preserve"> способностью и готовностью участвовать в сертификации материалов, полуфабрикатов, изделий и технологических процессов их изготовления (ОПК-13);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lastRenderedPageBreak/>
        <w:t>способностью и готовностью организовывать работы по совершенствованию, модернизации, унификации выпускаемых изделий, их элементов, разрабатывать проекты стандартов и сертификатов, проводить сертификацию материалов, технологических процессов и оборудования, участвовать в мероприятиях по созданию системы качества (ОПК-16);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>способностью и готовностью вести авторский надзор при изготовлении, монтаже, наладке, испытаниях и сдаче в эксплуатацию выпускаемых материалов и изделий (ОПК-18);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>способность проектировать технологические процессы производства материалов и изделий из них с заданными характеристиками, конструировать технологическую оснастку с использованием современных наборов прикладных программ и компьютерной графики, сетевых технологий и баз данных (ПК-1);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>способность использовать технологические процессы и операции с учетом их назначения и способов реализации, нормативных методических материалов по технологической подготовке производства, качеству, стандартизации и сертификации изделий и процессов, с учетом экономического анализа</w:t>
      </w:r>
      <w:r w:rsidRPr="004542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42EF">
        <w:rPr>
          <w:rFonts w:ascii="Times New Roman" w:hAnsi="Times New Roman" w:cs="Times New Roman"/>
          <w:sz w:val="24"/>
          <w:szCs w:val="24"/>
        </w:rPr>
        <w:t>(ПК-2);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 xml:space="preserve">способностью использовать и развивать базовые знания основных типов материалов различного назначения, в том числе </w:t>
      </w:r>
      <w:proofErr w:type="spellStart"/>
      <w:r w:rsidRPr="004542EF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4542EF">
        <w:rPr>
          <w:rFonts w:ascii="Times New Roman" w:hAnsi="Times New Roman" w:cs="Times New Roman"/>
          <w:sz w:val="24"/>
          <w:szCs w:val="24"/>
        </w:rPr>
        <w:t>, навыки самостоятельного выбора материалов для заданных условий эксплуатации с учетом требований надежности и долговечности, экономичности и экологических последствий их применения (ПК-4);</w:t>
      </w:r>
    </w:p>
    <w:p w:rsidR="004542EF" w:rsidRPr="004542EF" w:rsidRDefault="004542EF" w:rsidP="004542EF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EF">
        <w:rPr>
          <w:rFonts w:ascii="Times New Roman" w:hAnsi="Times New Roman" w:cs="Times New Roman"/>
          <w:sz w:val="24"/>
          <w:szCs w:val="24"/>
        </w:rPr>
        <w:t>способность использовать принципы и методики исследований, испытаний и диагностики веществ и материалов, применять комплексный подход к исследованию материалов и технологий их обработки и модификации, включая стандартные и сертифицированные испытание материалов, изделий и процессов (ПК-8).</w:t>
      </w:r>
    </w:p>
    <w:p w:rsidR="00A1003D" w:rsidRPr="00507383" w:rsidRDefault="00A1003D" w:rsidP="00507383">
      <w:pPr>
        <w:spacing w:after="0" w:line="240" w:lineRule="auto"/>
        <w:ind w:firstLine="567"/>
        <w:rPr>
          <w:rFonts w:ascii="Times New Roman" w:hAnsi="Times New Roman" w:cs="Times New Roman"/>
          <w:color w:val="151515"/>
          <w:sz w:val="24"/>
          <w:szCs w:val="24"/>
        </w:rPr>
      </w:pPr>
    </w:p>
    <w:p w:rsidR="00A74CF8" w:rsidRPr="004542EF" w:rsidRDefault="00A74CF8" w:rsidP="0050738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542EF">
        <w:rPr>
          <w:rFonts w:ascii="Times New Roman" w:hAnsi="Times New Roman" w:cs="Times New Roman"/>
          <w:b/>
          <w:sz w:val="24"/>
          <w:szCs w:val="24"/>
        </w:rPr>
        <w:t>Разделы дисциплины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1"/>
        <w:gridCol w:w="8140"/>
      </w:tblGrid>
      <w:tr w:rsidR="004542EF" w:rsidRPr="004542EF" w:rsidTr="004542EF">
        <w:trPr>
          <w:trHeight w:val="517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F" w:rsidRPr="004542EF" w:rsidRDefault="004542EF" w:rsidP="004542EF">
            <w:pPr>
              <w:spacing w:after="0"/>
              <w:ind w:left="-142" w:right="-7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 п</w:t>
            </w:r>
            <w:proofErr w:type="gramEnd"/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8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F" w:rsidRPr="004542EF" w:rsidRDefault="004542EF" w:rsidP="004542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4542EF">
              <w:rPr>
                <w:rFonts w:ascii="Times New Roman" w:hAnsi="Times New Roman" w:cs="Times New Roman"/>
                <w:sz w:val="24"/>
                <w:szCs w:val="24"/>
              </w:rPr>
              <w:t>Рaздел</w:t>
            </w:r>
            <w:proofErr w:type="spellEnd"/>
            <w:r w:rsidRPr="004542EF">
              <w:rPr>
                <w:rFonts w:ascii="Times New Roman" w:hAnsi="Times New Roman" w:cs="Times New Roman"/>
                <w:sz w:val="24"/>
                <w:szCs w:val="24"/>
              </w:rPr>
              <w:t xml:space="preserve"> (тема) дисципл</w:t>
            </w:r>
            <w:r w:rsidRPr="004542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42E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4542EF" w:rsidRPr="004542EF" w:rsidTr="004542EF">
        <w:trPr>
          <w:trHeight w:val="317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542EF" w:rsidRPr="004542EF" w:rsidTr="004542EF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4542EF" w:rsidRPr="004542EF" w:rsidTr="004542EF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Композиционные материалы</w:t>
            </w:r>
          </w:p>
        </w:tc>
      </w:tr>
      <w:tr w:rsidR="004542EF" w:rsidRPr="004542EF" w:rsidTr="004542EF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Получение деталей из композиционных пластиков</w:t>
            </w:r>
          </w:p>
        </w:tc>
      </w:tr>
      <w:tr w:rsidR="004542EF" w:rsidRPr="004542EF" w:rsidTr="004542EF">
        <w:trPr>
          <w:trHeight w:val="75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Ультрадисперсные алмазы и </w:t>
            </w:r>
            <w:proofErr w:type="spellStart"/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алмазоподобные</w:t>
            </w:r>
            <w:proofErr w:type="spellEnd"/>
          </w:p>
        </w:tc>
      </w:tr>
      <w:tr w:rsidR="004542EF" w:rsidRPr="004542EF" w:rsidTr="004542EF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Фуллерены и </w:t>
            </w:r>
            <w:proofErr w:type="spellStart"/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фуллериты</w:t>
            </w:r>
            <w:proofErr w:type="spellEnd"/>
          </w:p>
        </w:tc>
      </w:tr>
      <w:tr w:rsidR="004542EF" w:rsidRPr="004542EF" w:rsidTr="004542EF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Аморфные материалы</w:t>
            </w:r>
          </w:p>
        </w:tc>
      </w:tr>
      <w:tr w:rsidR="004542EF" w:rsidRPr="004542EF" w:rsidTr="004542EF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Самораспространяющийся</w:t>
            </w:r>
            <w:proofErr w:type="spellEnd"/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высокотемпературный синтез</w:t>
            </w:r>
          </w:p>
        </w:tc>
      </w:tr>
      <w:tr w:rsidR="004542EF" w:rsidRPr="004542EF" w:rsidTr="004542EF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Волновая теория прочности и пути создания высокопрочных и износостойких материалов</w:t>
            </w:r>
          </w:p>
        </w:tc>
      </w:tr>
      <w:tr w:rsidR="004542EF" w:rsidRPr="004542EF" w:rsidTr="004542EF">
        <w:trPr>
          <w:trHeight w:val="3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8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2EF" w:rsidRPr="004542EF" w:rsidRDefault="004542EF" w:rsidP="004542EF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542E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Технологии получения ультрадисперсных порошков</w:t>
            </w:r>
          </w:p>
        </w:tc>
      </w:tr>
    </w:tbl>
    <w:p w:rsidR="00A74CF8" w:rsidRPr="00A1003D" w:rsidRDefault="00A74CF8" w:rsidP="00736A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4CF8" w:rsidRPr="00A1003D" w:rsidSect="005073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C19"/>
    <w:multiLevelType w:val="multilevel"/>
    <w:tmpl w:val="AA78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B0399"/>
    <w:multiLevelType w:val="hybridMultilevel"/>
    <w:tmpl w:val="783ACF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20FE5A7B"/>
    <w:multiLevelType w:val="hybridMultilevel"/>
    <w:tmpl w:val="E54889EA"/>
    <w:lvl w:ilvl="0" w:tplc="3A820430">
      <w:start w:val="65535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53C63"/>
    <w:multiLevelType w:val="hybridMultilevel"/>
    <w:tmpl w:val="E3DAAEFE"/>
    <w:lvl w:ilvl="0" w:tplc="15943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33D73"/>
    <w:multiLevelType w:val="hybridMultilevel"/>
    <w:tmpl w:val="3676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F8"/>
    <w:rsid w:val="002C2DFF"/>
    <w:rsid w:val="00322989"/>
    <w:rsid w:val="004542EF"/>
    <w:rsid w:val="00507383"/>
    <w:rsid w:val="00526BD0"/>
    <w:rsid w:val="005545A5"/>
    <w:rsid w:val="005A711F"/>
    <w:rsid w:val="00614FEE"/>
    <w:rsid w:val="00736A4C"/>
    <w:rsid w:val="00824050"/>
    <w:rsid w:val="0086250F"/>
    <w:rsid w:val="00970511"/>
    <w:rsid w:val="009E3A67"/>
    <w:rsid w:val="00A1003D"/>
    <w:rsid w:val="00A74CF8"/>
    <w:rsid w:val="00C744E0"/>
    <w:rsid w:val="00C877DF"/>
    <w:rsid w:val="00E3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F535E-4527-44AE-8427-19D22289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">
    <w:name w:val="main"/>
    <w:basedOn w:val="a"/>
    <w:rsid w:val="00A1003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list2">
    <w:name w:val="list2"/>
    <w:basedOn w:val="a"/>
    <w:rsid w:val="00A1003D"/>
    <w:pPr>
      <w:spacing w:after="0" w:line="240" w:lineRule="auto"/>
      <w:ind w:firstLine="400"/>
      <w:jc w:val="both"/>
      <w:textAlignment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aption4">
    <w:name w:val="caption4"/>
    <w:basedOn w:val="a"/>
    <w:rsid w:val="00A1003D"/>
    <w:pPr>
      <w:spacing w:after="0" w:line="240" w:lineRule="auto"/>
      <w:ind w:firstLine="400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2989"/>
    <w:pPr>
      <w:ind w:left="720"/>
      <w:contextualSpacing/>
    </w:pPr>
  </w:style>
  <w:style w:type="table" w:styleId="a4">
    <w:name w:val="Table Grid"/>
    <w:basedOn w:val="a1"/>
    <w:uiPriority w:val="59"/>
    <w:rsid w:val="0050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45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ИП</cp:lastModifiedBy>
  <cp:revision>3</cp:revision>
  <dcterms:created xsi:type="dcterms:W3CDTF">2019-10-02T07:52:00Z</dcterms:created>
  <dcterms:modified xsi:type="dcterms:W3CDTF">2019-10-02T13:06:00Z</dcterms:modified>
</cp:coreProperties>
</file>