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A2" w:rsidRDefault="004E14A2" w:rsidP="004E14A2">
      <w:pPr>
        <w:pStyle w:val="Default"/>
      </w:pPr>
    </w:p>
    <w:p w:rsidR="004E14A2" w:rsidRPr="00F15520" w:rsidRDefault="004E14A2" w:rsidP="004E14A2">
      <w:pPr>
        <w:pStyle w:val="Default"/>
        <w:jc w:val="center"/>
        <w:rPr>
          <w:b/>
          <w:sz w:val="28"/>
          <w:szCs w:val="28"/>
        </w:rPr>
      </w:pPr>
      <w:r w:rsidRPr="00F15520">
        <w:rPr>
          <w:b/>
          <w:bCs/>
          <w:sz w:val="28"/>
          <w:szCs w:val="28"/>
        </w:rPr>
        <w:t>Аннотация к рабочей программе</w:t>
      </w:r>
    </w:p>
    <w:p w:rsidR="004E14A2" w:rsidRPr="00F15520" w:rsidRDefault="004E14A2" w:rsidP="004E14A2">
      <w:pPr>
        <w:ind w:firstLine="709"/>
        <w:jc w:val="both"/>
        <w:rPr>
          <w:b/>
          <w:sz w:val="28"/>
          <w:szCs w:val="28"/>
        </w:rPr>
      </w:pPr>
      <w:r w:rsidRPr="00F15520">
        <w:rPr>
          <w:b/>
          <w:sz w:val="28"/>
          <w:szCs w:val="28"/>
        </w:rPr>
        <w:t>дисциплины « Актуальные проблемы международного частного права»</w:t>
      </w:r>
      <w:r>
        <w:rPr>
          <w:b/>
          <w:sz w:val="28"/>
          <w:szCs w:val="28"/>
        </w:rPr>
        <w:t xml:space="preserve"> (заочная форма обучения)</w:t>
      </w:r>
      <w:r w:rsidRPr="00F15520">
        <w:rPr>
          <w:b/>
          <w:sz w:val="28"/>
          <w:szCs w:val="28"/>
        </w:rPr>
        <w:t xml:space="preserve"> подготовки обучающихся аспирантуры составленного на основе Федерального государственного образовательного стандарта высшего профессионального образования по направлению подготовки </w:t>
      </w:r>
      <w:r w:rsidRPr="00F15520">
        <w:rPr>
          <w:b/>
          <w:color w:val="000000"/>
          <w:sz w:val="28"/>
          <w:szCs w:val="28"/>
        </w:rPr>
        <w:t>40.06.01 Юриспруденция</w:t>
      </w:r>
      <w:r w:rsidRPr="00F15520">
        <w:rPr>
          <w:b/>
          <w:sz w:val="28"/>
          <w:szCs w:val="28"/>
        </w:rPr>
        <w:t xml:space="preserve"> на основании учебного плана направленности (профиля, специализации) «Гражданское право; предпринимательское право; семейное право; международное частное право», одобренного Ученым советом университета протокол №10 «29» июня 2015 г.</w:t>
      </w:r>
    </w:p>
    <w:p w:rsidR="004E14A2" w:rsidRPr="00F15520" w:rsidRDefault="004E14A2" w:rsidP="004E14A2">
      <w:pPr>
        <w:pStyle w:val="Default"/>
        <w:jc w:val="center"/>
        <w:rPr>
          <w:b/>
          <w:color w:val="FF0000"/>
          <w:sz w:val="28"/>
          <w:szCs w:val="28"/>
        </w:rPr>
      </w:pPr>
    </w:p>
    <w:p w:rsidR="004E14A2" w:rsidRPr="00F15520" w:rsidRDefault="004E14A2" w:rsidP="004E14A2">
      <w:pPr>
        <w:rPr>
          <w:sz w:val="28"/>
          <w:szCs w:val="28"/>
        </w:rPr>
      </w:pPr>
    </w:p>
    <w:p w:rsidR="004E14A2" w:rsidRPr="00F15520" w:rsidRDefault="004E14A2" w:rsidP="004E14A2">
      <w:pPr>
        <w:ind w:firstLine="709"/>
        <w:jc w:val="both"/>
        <w:rPr>
          <w:sz w:val="28"/>
          <w:szCs w:val="28"/>
        </w:rPr>
      </w:pPr>
      <w:r w:rsidRPr="00F15520">
        <w:rPr>
          <w:sz w:val="28"/>
          <w:szCs w:val="28"/>
        </w:rPr>
        <w:t xml:space="preserve">Международное частное право сформировано как  юридическая наука и учебная дисциплина. Данная аннотация дисциплины « Актуальнве проблемы международного частного права» разработаны  для обучающихся аспирантуры, по  направления подготовки </w:t>
      </w:r>
      <w:r w:rsidRPr="00F15520">
        <w:rPr>
          <w:color w:val="000000"/>
          <w:sz w:val="28"/>
          <w:szCs w:val="28"/>
        </w:rPr>
        <w:t>40.06.01 Юриспруденция</w:t>
      </w:r>
      <w:r w:rsidRPr="00F15520">
        <w:rPr>
          <w:sz w:val="28"/>
          <w:szCs w:val="28"/>
        </w:rPr>
        <w:t xml:space="preserve"> на основании учебного плана направленности (профиля, специализации) «Гражданское право; предпринимательское право; семейное право; международное частное право», одобренного Ученым советом университета протокол №10 «29» июня 2015 г.</w:t>
      </w:r>
    </w:p>
    <w:p w:rsidR="004E14A2" w:rsidRPr="00F15520" w:rsidRDefault="004E14A2" w:rsidP="004E14A2">
      <w:pPr>
        <w:jc w:val="both"/>
        <w:rPr>
          <w:sz w:val="28"/>
          <w:szCs w:val="28"/>
        </w:rPr>
      </w:pPr>
      <w:r w:rsidRPr="00F15520">
        <w:rPr>
          <w:sz w:val="28"/>
          <w:szCs w:val="28"/>
        </w:rPr>
        <w:t>Целями и задачами при изучения дисциплины являются:</w:t>
      </w:r>
    </w:p>
    <w:p w:rsidR="004E14A2" w:rsidRPr="00F15520" w:rsidRDefault="004E14A2" w:rsidP="004E14A2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520">
        <w:rPr>
          <w:rFonts w:ascii="Times New Roman" w:eastAsia="TimesNewRoman" w:hAnsi="Times New Roman" w:cs="Times New Roman"/>
          <w:sz w:val="28"/>
          <w:szCs w:val="28"/>
        </w:rPr>
        <w:t xml:space="preserve">Цель преподавания дисциплины </w:t>
      </w:r>
      <w:r w:rsidRPr="00F15520">
        <w:rPr>
          <w:rFonts w:ascii="Times New Roman" w:hAnsi="Times New Roman" w:cs="Times New Roman"/>
          <w:sz w:val="28"/>
          <w:szCs w:val="28"/>
        </w:rPr>
        <w:t>« Актуальные проблемы международного частного права» является подготовка аспиранта, обладающего глубокими теоретическими знаниями в сфере международного частного права, научить аспирантов самостоятельно работать над юридическими документами и специальной литературой.</w:t>
      </w:r>
    </w:p>
    <w:p w:rsidR="004E14A2" w:rsidRPr="00F15520" w:rsidRDefault="004E14A2" w:rsidP="004E14A2">
      <w:pPr>
        <w:pStyle w:val="a3"/>
        <w:ind w:left="0"/>
        <w:rPr>
          <w:rFonts w:ascii="Times New Roman" w:eastAsia="TimesNewRoman" w:hAnsi="Times New Roman" w:cs="Times New Roman"/>
          <w:bCs/>
          <w:sz w:val="28"/>
          <w:szCs w:val="28"/>
        </w:rPr>
      </w:pPr>
      <w:r w:rsidRPr="00F15520">
        <w:rPr>
          <w:rFonts w:ascii="Times New Roman" w:eastAsia="TimesNewRoman" w:hAnsi="Times New Roman" w:cs="Times New Roman"/>
          <w:bCs/>
          <w:sz w:val="28"/>
          <w:szCs w:val="28"/>
        </w:rPr>
        <w:t>Задачи изучения дисциплины:</w:t>
      </w:r>
    </w:p>
    <w:p w:rsidR="004E14A2" w:rsidRPr="00F15520" w:rsidRDefault="004E14A2" w:rsidP="004E14A2">
      <w:pPr>
        <w:pStyle w:val="a4"/>
        <w:suppressAutoHyphens/>
        <w:ind w:left="0"/>
        <w:rPr>
          <w:rFonts w:ascii="Times New Roman" w:hAnsi="Times New Roman" w:cs="Times New Roman"/>
          <w:sz w:val="28"/>
          <w:szCs w:val="28"/>
        </w:rPr>
      </w:pPr>
      <w:r w:rsidRPr="00F15520">
        <w:rPr>
          <w:rFonts w:ascii="Times New Roman" w:hAnsi="Times New Roman" w:cs="Times New Roman"/>
          <w:sz w:val="28"/>
          <w:szCs w:val="28"/>
        </w:rPr>
        <w:t>- выработать навыки методологического анализа актуальных проблем международного частного права;</w:t>
      </w:r>
    </w:p>
    <w:p w:rsidR="004E14A2" w:rsidRPr="00F15520" w:rsidRDefault="004E14A2" w:rsidP="004E14A2">
      <w:pPr>
        <w:jc w:val="both"/>
        <w:rPr>
          <w:sz w:val="28"/>
          <w:szCs w:val="28"/>
        </w:rPr>
      </w:pPr>
      <w:r w:rsidRPr="00F15520">
        <w:rPr>
          <w:sz w:val="28"/>
          <w:szCs w:val="28"/>
        </w:rPr>
        <w:t xml:space="preserve">- привить умение анализировать действующее законодательство в области международного частного права; </w:t>
      </w:r>
    </w:p>
    <w:p w:rsidR="004E14A2" w:rsidRPr="00F15520" w:rsidRDefault="004E14A2" w:rsidP="004E14A2">
      <w:pPr>
        <w:jc w:val="both"/>
        <w:rPr>
          <w:sz w:val="28"/>
          <w:szCs w:val="28"/>
        </w:rPr>
      </w:pPr>
      <w:r w:rsidRPr="00F15520">
        <w:rPr>
          <w:sz w:val="28"/>
          <w:szCs w:val="28"/>
        </w:rPr>
        <w:t>- обучить аспирантов навыкам сравнительного правоведения, совершенствованию и развитию собственного общекультурного, научного потенциала, умению оперировать своими знаниями на практике;</w:t>
      </w:r>
    </w:p>
    <w:p w:rsidR="004E14A2" w:rsidRPr="00F15520" w:rsidRDefault="004E14A2" w:rsidP="004E14A2">
      <w:pPr>
        <w:autoSpaceDE w:val="0"/>
        <w:autoSpaceDN w:val="0"/>
        <w:adjustRightInd w:val="0"/>
        <w:rPr>
          <w:sz w:val="28"/>
          <w:szCs w:val="28"/>
        </w:rPr>
      </w:pPr>
      <w:r w:rsidRPr="00F15520">
        <w:rPr>
          <w:sz w:val="28"/>
          <w:szCs w:val="28"/>
        </w:rPr>
        <w:t xml:space="preserve">-обучить разработке  и реализации  правовых  норм; </w:t>
      </w:r>
    </w:p>
    <w:p w:rsidR="004E14A2" w:rsidRPr="00F15520" w:rsidRDefault="004E14A2" w:rsidP="004E14A2">
      <w:pPr>
        <w:autoSpaceDE w:val="0"/>
        <w:autoSpaceDN w:val="0"/>
        <w:adjustRightInd w:val="0"/>
        <w:rPr>
          <w:sz w:val="28"/>
          <w:szCs w:val="28"/>
        </w:rPr>
      </w:pPr>
      <w:r w:rsidRPr="00F15520">
        <w:rPr>
          <w:sz w:val="28"/>
          <w:szCs w:val="28"/>
        </w:rPr>
        <w:t>-обучить проведению научных исследований, образованию и воспитанию, экспертно-консультационной  работы, обеспечению законности и правопорядка.</w:t>
      </w:r>
    </w:p>
    <w:p w:rsidR="004E14A2" w:rsidRPr="00F15520" w:rsidRDefault="004E14A2" w:rsidP="004E14A2">
      <w:pPr>
        <w:ind w:firstLine="709"/>
        <w:jc w:val="both"/>
        <w:rPr>
          <w:sz w:val="28"/>
          <w:szCs w:val="28"/>
        </w:rPr>
      </w:pPr>
    </w:p>
    <w:p w:rsidR="004E14A2" w:rsidRPr="00F15520" w:rsidRDefault="004E14A2" w:rsidP="004E14A2">
      <w:pPr>
        <w:ind w:firstLine="709"/>
        <w:jc w:val="both"/>
        <w:rPr>
          <w:sz w:val="28"/>
          <w:szCs w:val="28"/>
        </w:rPr>
      </w:pPr>
    </w:p>
    <w:p w:rsidR="004E14A2" w:rsidRPr="00F15520" w:rsidRDefault="004E14A2" w:rsidP="004E14A2">
      <w:pPr>
        <w:ind w:firstLine="709"/>
        <w:jc w:val="both"/>
        <w:rPr>
          <w:sz w:val="28"/>
          <w:szCs w:val="28"/>
        </w:rPr>
      </w:pPr>
      <w:r w:rsidRPr="00F15520">
        <w:rPr>
          <w:sz w:val="28"/>
          <w:szCs w:val="28"/>
        </w:rPr>
        <w:t>Аспирант должен обладать следующими компетенциями :</w:t>
      </w:r>
    </w:p>
    <w:p w:rsidR="004E14A2" w:rsidRPr="00F15520" w:rsidRDefault="004E14A2" w:rsidP="004E14A2">
      <w:pPr>
        <w:jc w:val="both"/>
        <w:rPr>
          <w:rFonts w:eastAsia="TimesNewRoman"/>
          <w:spacing w:val="-4"/>
          <w:sz w:val="28"/>
          <w:szCs w:val="28"/>
        </w:rPr>
      </w:pPr>
      <w:r w:rsidRPr="00F15520">
        <w:rPr>
          <w:rFonts w:eastAsia="TimesNewRoman"/>
          <w:spacing w:val="-4"/>
          <w:sz w:val="28"/>
          <w:szCs w:val="28"/>
        </w:rPr>
        <w:t>-способностью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E14A2" w:rsidRPr="00F15520" w:rsidRDefault="004E14A2" w:rsidP="004E14A2">
      <w:pPr>
        <w:jc w:val="both"/>
        <w:rPr>
          <w:rFonts w:eastAsia="TimesNewRoman"/>
          <w:spacing w:val="-4"/>
          <w:sz w:val="28"/>
          <w:szCs w:val="28"/>
        </w:rPr>
      </w:pPr>
      <w:r w:rsidRPr="00F15520">
        <w:rPr>
          <w:rFonts w:eastAsia="TimesNewRoman"/>
          <w:spacing w:val="-4"/>
          <w:sz w:val="28"/>
          <w:szCs w:val="28"/>
        </w:rPr>
        <w:lastRenderedPageBreak/>
        <w:t>-</w:t>
      </w:r>
      <w:r w:rsidRPr="00F15520">
        <w:rPr>
          <w:sz w:val="28"/>
          <w:szCs w:val="28"/>
        </w:rPr>
        <w:t xml:space="preserve"> </w:t>
      </w:r>
      <w:r w:rsidRPr="00F15520">
        <w:rPr>
          <w:rFonts w:eastAsia="TimesNewRoman"/>
          <w:spacing w:val="-4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E14A2" w:rsidRPr="00F15520" w:rsidRDefault="004E14A2" w:rsidP="004E1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5520">
        <w:rPr>
          <w:rFonts w:ascii="Times New Roman" w:eastAsia="TimesNewRoman" w:hAnsi="Times New Roman" w:cs="Times New Roman"/>
          <w:spacing w:val="-4"/>
          <w:sz w:val="28"/>
          <w:szCs w:val="28"/>
        </w:rPr>
        <w:t>-</w:t>
      </w:r>
      <w:r w:rsidRPr="00F15520">
        <w:rPr>
          <w:rFonts w:ascii="Times New Roman" w:hAnsi="Times New Roman" w:cs="Times New Roman"/>
          <w:sz w:val="28"/>
          <w:szCs w:val="28"/>
        </w:rPr>
        <w:t xml:space="preserve"> готовностью использовать современные методы и технологии научной коммуникации на государственном и иностранном языках (УК-4).</w:t>
      </w:r>
    </w:p>
    <w:p w:rsidR="004E14A2" w:rsidRPr="004E14A2" w:rsidRDefault="004E14A2" w:rsidP="004E14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4A2">
        <w:rPr>
          <w:rFonts w:ascii="Times New Roman" w:hAnsi="Times New Roman" w:cs="Times New Roman"/>
          <w:sz w:val="28"/>
          <w:szCs w:val="28"/>
        </w:rPr>
        <w:t>Дисциплина «Актуальные проблемы международного частного права» (Б1.В.ДВ.2.1) находится в  части дисциплин по выбору, изучается на 3курсе, в 5 семестре.</w:t>
      </w:r>
    </w:p>
    <w:p w:rsidR="004E14A2" w:rsidRPr="00F15520" w:rsidRDefault="004E14A2" w:rsidP="004E14A2">
      <w:pPr>
        <w:ind w:firstLine="709"/>
        <w:jc w:val="both"/>
        <w:rPr>
          <w:sz w:val="28"/>
          <w:szCs w:val="28"/>
        </w:rPr>
      </w:pPr>
    </w:p>
    <w:p w:rsidR="004E14A2" w:rsidRPr="00F15520" w:rsidRDefault="004E14A2" w:rsidP="004E14A2">
      <w:pPr>
        <w:ind w:firstLine="709"/>
        <w:jc w:val="both"/>
        <w:rPr>
          <w:sz w:val="28"/>
          <w:szCs w:val="28"/>
        </w:rPr>
      </w:pPr>
      <w:r w:rsidRPr="00F15520">
        <w:rPr>
          <w:sz w:val="28"/>
          <w:szCs w:val="28"/>
        </w:rPr>
        <w:t>В конце изучения данной дисциплины асптрант должен приобрести навыки самостоятельного анализа внутригосударственного гражданского и семейного законодательства, содержащего коллизионные нормы и умение применять его на практике; навыки самостоятельного анализа изменений и дополнений указанного законодательства, принципов его действия во времени; овладение навыками составления отдельных правовых документов.</w:t>
      </w:r>
      <w:r w:rsidRPr="00F15520">
        <w:rPr>
          <w:sz w:val="28"/>
          <w:szCs w:val="28"/>
        </w:rPr>
        <w:br/>
      </w:r>
    </w:p>
    <w:p w:rsidR="004E14A2" w:rsidRPr="00F15520" w:rsidRDefault="004E14A2" w:rsidP="004E14A2">
      <w:pPr>
        <w:rPr>
          <w:sz w:val="28"/>
          <w:szCs w:val="28"/>
        </w:rPr>
      </w:pPr>
    </w:p>
    <w:p w:rsidR="00782143" w:rsidRDefault="00782143"/>
    <w:sectPr w:rsidR="0078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E14A2"/>
    <w:rsid w:val="000F2868"/>
    <w:rsid w:val="004E14A2"/>
    <w:rsid w:val="0078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2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4A2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E14A2"/>
    <w:pPr>
      <w:ind w:left="720"/>
    </w:pPr>
    <w:rPr>
      <w:rFonts w:ascii="Calibri" w:hAnsi="Calibri" w:cs="Calibri"/>
      <w:lang w:eastAsia="ja-JP"/>
    </w:rPr>
  </w:style>
  <w:style w:type="paragraph" w:styleId="a4">
    <w:name w:val="Body Text Indent"/>
    <w:basedOn w:val="a"/>
    <w:link w:val="a5"/>
    <w:uiPriority w:val="99"/>
    <w:rsid w:val="004E14A2"/>
    <w:pPr>
      <w:ind w:left="360"/>
      <w:jc w:val="both"/>
    </w:pPr>
    <w:rPr>
      <w:rFonts w:ascii="Arial" w:hAnsi="Arial" w:cs="Arial"/>
      <w:lang w:eastAsia="ja-JP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14A2"/>
    <w:rPr>
      <w:rFonts w:ascii="Arial" w:eastAsia="Times New Roman" w:hAnsi="Arial" w:cs="Arial"/>
      <w:sz w:val="24"/>
      <w:szCs w:val="24"/>
      <w:lang w:eastAsia="ja-JP"/>
    </w:rPr>
  </w:style>
  <w:style w:type="paragraph" w:styleId="a6">
    <w:name w:val="Body Text"/>
    <w:basedOn w:val="a"/>
    <w:link w:val="a7"/>
    <w:uiPriority w:val="99"/>
    <w:rsid w:val="004E14A2"/>
    <w:pPr>
      <w:spacing w:after="120"/>
    </w:pPr>
    <w:rPr>
      <w:rFonts w:ascii="Calibri" w:hAnsi="Calibri" w:cs="Calibri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4E14A2"/>
    <w:rPr>
      <w:rFonts w:ascii="Calibri" w:eastAsia="Times New Roman" w:hAnsi="Calibri" w:cs="Calibri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4E14A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2016-11-28T12:44:00Z</dcterms:created>
  <dcterms:modified xsi:type="dcterms:W3CDTF">2016-11-28T12:45:00Z</dcterms:modified>
</cp:coreProperties>
</file>