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69" w:rsidRDefault="0073333B" w:rsidP="006A7669">
      <w:pPr>
        <w:pStyle w:val="10"/>
        <w:keepNext/>
        <w:keepLines/>
        <w:ind w:right="20"/>
      </w:pPr>
      <w:bookmarkStart w:id="0" w:name="bookmark0"/>
      <w:r>
        <w:t xml:space="preserve">Аннотация дисциплины </w:t>
      </w:r>
      <w:bookmarkEnd w:id="0"/>
    </w:p>
    <w:p w:rsidR="008F43E6" w:rsidRPr="008104FD" w:rsidRDefault="008F43E6" w:rsidP="006A7669">
      <w:pPr>
        <w:pStyle w:val="10"/>
        <w:keepNext/>
        <w:keepLines/>
        <w:ind w:right="20"/>
      </w:pPr>
    </w:p>
    <w:p w:rsidR="006A7669" w:rsidRPr="006A7669" w:rsidRDefault="006A7669" w:rsidP="006A7669">
      <w:pPr>
        <w:pStyle w:val="10"/>
        <w:keepNext/>
        <w:keepLines/>
        <w:ind w:right="20"/>
        <w:rPr>
          <w:rStyle w:val="11"/>
        </w:rPr>
      </w:pPr>
      <w:r w:rsidRPr="006A7669">
        <w:rPr>
          <w:rStyle w:val="11"/>
        </w:rPr>
        <w:t xml:space="preserve">Оценка состояния и управление природно-техногенными ландшафтами </w:t>
      </w:r>
    </w:p>
    <w:p w:rsidR="0073333B" w:rsidRPr="008104FD" w:rsidRDefault="006A7669" w:rsidP="006A7669">
      <w:pPr>
        <w:pStyle w:val="10"/>
        <w:keepNext/>
        <w:keepLines/>
        <w:shd w:val="clear" w:color="auto" w:fill="auto"/>
        <w:ind w:right="20"/>
        <w:rPr>
          <w:rStyle w:val="11"/>
        </w:rPr>
      </w:pPr>
      <w:r w:rsidRPr="006A7669">
        <w:rPr>
          <w:rStyle w:val="11"/>
        </w:rPr>
        <w:t>при строительной деятельности</w:t>
      </w:r>
    </w:p>
    <w:p w:rsidR="006A7669" w:rsidRPr="008104FD" w:rsidRDefault="006A7669" w:rsidP="006A7669">
      <w:pPr>
        <w:pStyle w:val="10"/>
        <w:keepNext/>
        <w:keepLines/>
        <w:shd w:val="clear" w:color="auto" w:fill="auto"/>
        <w:ind w:right="20"/>
        <w:rPr>
          <w:sz w:val="28"/>
        </w:rPr>
      </w:pPr>
    </w:p>
    <w:p w:rsidR="0073333B" w:rsidRPr="006A7669" w:rsidRDefault="0073333B">
      <w:pPr>
        <w:pStyle w:val="a4"/>
        <w:shd w:val="clear" w:color="auto" w:fill="auto"/>
        <w:spacing w:after="165" w:line="220" w:lineRule="exact"/>
        <w:ind w:left="40"/>
        <w:rPr>
          <w:sz w:val="24"/>
        </w:rPr>
      </w:pPr>
      <w:r w:rsidRPr="006A7669">
        <w:rPr>
          <w:sz w:val="24"/>
        </w:rPr>
        <w:t xml:space="preserve">специальность </w:t>
      </w:r>
      <w:r w:rsidR="006A7669" w:rsidRPr="006A7669">
        <w:rPr>
          <w:sz w:val="24"/>
        </w:rPr>
        <w:t xml:space="preserve">21.06.01 </w:t>
      </w:r>
      <w:r w:rsidRPr="006A7669">
        <w:rPr>
          <w:sz w:val="24"/>
        </w:rPr>
        <w:t xml:space="preserve">- </w:t>
      </w:r>
      <w:r w:rsidR="006A7669" w:rsidRPr="006A7669">
        <w:rPr>
          <w:sz w:val="24"/>
        </w:rPr>
        <w:t>Геология, разведка и разработка полезных ископаемых, направленность  "Геотехнология (подземная, открытая и строительная)"</w:t>
      </w:r>
    </w:p>
    <w:p w:rsidR="006A7669" w:rsidRPr="006A7669" w:rsidRDefault="0073333B" w:rsidP="008F43E6">
      <w:pPr>
        <w:pStyle w:val="a4"/>
        <w:shd w:val="clear" w:color="auto" w:fill="auto"/>
        <w:spacing w:after="100" w:afterAutospacing="1" w:line="240" w:lineRule="auto"/>
        <w:ind w:left="40" w:right="1179"/>
        <w:jc w:val="left"/>
        <w:rPr>
          <w:sz w:val="24"/>
        </w:rPr>
      </w:pPr>
      <w:r w:rsidRPr="006A7669">
        <w:rPr>
          <w:rStyle w:val="a5"/>
          <w:sz w:val="24"/>
        </w:rPr>
        <w:t>Общая трудоемкость</w:t>
      </w:r>
      <w:r w:rsidRPr="006A7669">
        <w:rPr>
          <w:sz w:val="24"/>
        </w:rPr>
        <w:t xml:space="preserve"> изучения дисциплины составляет </w:t>
      </w:r>
      <w:r w:rsidR="006A7669" w:rsidRPr="006A7669">
        <w:rPr>
          <w:sz w:val="24"/>
        </w:rPr>
        <w:t>3</w:t>
      </w:r>
      <w:r w:rsidRPr="006A7669">
        <w:rPr>
          <w:sz w:val="24"/>
        </w:rPr>
        <w:t xml:space="preserve"> ЗЕД (</w:t>
      </w:r>
      <w:r w:rsidR="006A7669" w:rsidRPr="006A7669">
        <w:rPr>
          <w:sz w:val="24"/>
        </w:rPr>
        <w:t>108</w:t>
      </w:r>
      <w:r w:rsidRPr="006A7669">
        <w:rPr>
          <w:sz w:val="24"/>
        </w:rPr>
        <w:t xml:space="preserve"> час</w:t>
      </w:r>
      <w:r w:rsidR="006A7669" w:rsidRPr="006A7669">
        <w:rPr>
          <w:sz w:val="24"/>
        </w:rPr>
        <w:t>ов</w:t>
      </w:r>
      <w:r w:rsidR="006A7669">
        <w:rPr>
          <w:sz w:val="24"/>
        </w:rPr>
        <w:t>)</w:t>
      </w:r>
    </w:p>
    <w:p w:rsidR="0073333B" w:rsidRPr="006A7669" w:rsidRDefault="0073333B" w:rsidP="008F43E6">
      <w:pPr>
        <w:pStyle w:val="a4"/>
        <w:shd w:val="clear" w:color="auto" w:fill="auto"/>
        <w:spacing w:after="100" w:afterAutospacing="1" w:line="240" w:lineRule="auto"/>
        <w:ind w:left="40" w:right="1179"/>
        <w:jc w:val="left"/>
        <w:rPr>
          <w:sz w:val="24"/>
        </w:rPr>
      </w:pPr>
      <w:r w:rsidRPr="006A7669">
        <w:rPr>
          <w:rStyle w:val="a5"/>
          <w:sz w:val="24"/>
        </w:rPr>
        <w:t>Форма обучения:</w:t>
      </w:r>
      <w:r w:rsidR="006A7669" w:rsidRPr="006A7669">
        <w:rPr>
          <w:sz w:val="24"/>
        </w:rPr>
        <w:t xml:space="preserve"> очная</w:t>
      </w:r>
    </w:p>
    <w:p w:rsidR="0073333B" w:rsidRPr="006A7669" w:rsidRDefault="0073333B" w:rsidP="006A7669">
      <w:pPr>
        <w:pStyle w:val="20"/>
        <w:spacing w:after="252"/>
        <w:ind w:left="40" w:right="20"/>
        <w:rPr>
          <w:sz w:val="24"/>
        </w:rPr>
      </w:pPr>
      <w:r w:rsidRPr="006A7669">
        <w:rPr>
          <w:sz w:val="24"/>
        </w:rPr>
        <w:t>Рабочая программа дисциплины «</w:t>
      </w:r>
      <w:r w:rsidR="006A7669" w:rsidRPr="006A7669">
        <w:rPr>
          <w:sz w:val="24"/>
        </w:rPr>
        <w:t>Оценка состояния и управление природно-техногенными ландшафтами при строительной деятельности</w:t>
      </w:r>
      <w:r w:rsidRPr="006A7669">
        <w:rPr>
          <w:sz w:val="24"/>
        </w:rPr>
        <w:t>» составлена на основании федеральных государствен</w:t>
      </w:r>
      <w:bookmarkStart w:id="1" w:name="_GoBack"/>
      <w:bookmarkEnd w:id="1"/>
      <w:r w:rsidRPr="006A7669">
        <w:rPr>
          <w:sz w:val="24"/>
        </w:rPr>
        <w:t>ных требований к структуре основной профессиональной образовательной программы послевузовского профессионального образования (аспирантура), утвержденных приказом Минобрнауки РФ от 16.03.2011 г. № 1365; паспорта специальности научных работников 2</w:t>
      </w:r>
      <w:r w:rsidR="008104FD">
        <w:rPr>
          <w:sz w:val="24"/>
        </w:rPr>
        <w:t>1</w:t>
      </w:r>
      <w:r w:rsidRPr="006A7669">
        <w:rPr>
          <w:sz w:val="24"/>
        </w:rPr>
        <w:t>.0</w:t>
      </w:r>
      <w:r w:rsidR="008104FD">
        <w:rPr>
          <w:sz w:val="24"/>
        </w:rPr>
        <w:t>6</w:t>
      </w:r>
      <w:r w:rsidRPr="006A7669">
        <w:rPr>
          <w:sz w:val="24"/>
        </w:rPr>
        <w:t>.</w:t>
      </w:r>
      <w:r w:rsidR="008104FD">
        <w:rPr>
          <w:sz w:val="24"/>
        </w:rPr>
        <w:t>01</w:t>
      </w:r>
      <w:r w:rsidRPr="006A7669">
        <w:rPr>
          <w:sz w:val="24"/>
        </w:rPr>
        <w:t xml:space="preserve"> - «Геотехнология (подземная, открытая и строительная)», учебного плана</w:t>
      </w:r>
      <w:r w:rsidR="008104FD">
        <w:rPr>
          <w:sz w:val="24"/>
        </w:rPr>
        <w:t xml:space="preserve"> ЮЗГУ</w:t>
      </w:r>
      <w:r w:rsidRPr="006A7669">
        <w:rPr>
          <w:sz w:val="24"/>
        </w:rPr>
        <w:t>.</w:t>
      </w:r>
    </w:p>
    <w:p w:rsidR="0073333B" w:rsidRPr="006A7669" w:rsidRDefault="0073333B" w:rsidP="006A7669">
      <w:pPr>
        <w:pStyle w:val="a4"/>
        <w:shd w:val="clear" w:color="auto" w:fill="auto"/>
        <w:spacing w:after="0" w:line="240" w:lineRule="auto"/>
        <w:ind w:left="40" w:right="20"/>
        <w:rPr>
          <w:sz w:val="24"/>
        </w:rPr>
      </w:pPr>
      <w:r w:rsidRPr="006A7669">
        <w:rPr>
          <w:rStyle w:val="a5"/>
          <w:sz w:val="24"/>
        </w:rPr>
        <w:t>Цель изучения дисциплины</w:t>
      </w:r>
      <w:r w:rsidRPr="006A7669">
        <w:rPr>
          <w:sz w:val="24"/>
        </w:rPr>
        <w:t xml:space="preserve"> - получение аспирантами </w:t>
      </w:r>
      <w:r w:rsidR="006A7669" w:rsidRPr="006A7669">
        <w:rPr>
          <w:sz w:val="24"/>
        </w:rPr>
        <w:t>систематизированных знаний и навыков в области анализа и управления природно-техногенными системами, изучение методов экологической оценки природно-техногенных ландшафтов с применением системного подхода и прогнозирование их состояния с использованием математического моделирования</w:t>
      </w:r>
      <w:r w:rsidR="006A7669">
        <w:rPr>
          <w:sz w:val="24"/>
        </w:rPr>
        <w:t>.</w:t>
      </w:r>
    </w:p>
    <w:p w:rsidR="006A7669" w:rsidRDefault="0073333B" w:rsidP="006A7669">
      <w:pPr>
        <w:pStyle w:val="a4"/>
        <w:shd w:val="clear" w:color="auto" w:fill="auto"/>
        <w:spacing w:after="0" w:line="240" w:lineRule="auto"/>
        <w:ind w:left="40" w:right="20"/>
        <w:rPr>
          <w:sz w:val="24"/>
        </w:rPr>
      </w:pPr>
      <w:r w:rsidRPr="006A7669">
        <w:rPr>
          <w:rStyle w:val="a5"/>
          <w:sz w:val="24"/>
        </w:rPr>
        <w:t>Задачи дисциплины:</w:t>
      </w:r>
      <w:r w:rsidRPr="006A7669">
        <w:rPr>
          <w:sz w:val="24"/>
        </w:rPr>
        <w:t xml:space="preserve"> </w:t>
      </w:r>
      <w:r w:rsidR="006A7669" w:rsidRPr="006A7669">
        <w:rPr>
          <w:sz w:val="24"/>
        </w:rPr>
        <w:t>изучение теоретических и практических основ оценки состояния ресурсного потенциала геосистемы</w:t>
      </w:r>
      <w:r w:rsidR="006A7669">
        <w:rPr>
          <w:sz w:val="24"/>
        </w:rPr>
        <w:t xml:space="preserve">; </w:t>
      </w:r>
      <w:r w:rsidR="006A7669" w:rsidRPr="006A7669">
        <w:rPr>
          <w:sz w:val="24"/>
        </w:rPr>
        <w:t>овладение практическими основами разработки математической модели динамики ресурсного потенциала природно-техногенного комплекса</w:t>
      </w:r>
      <w:r w:rsidR="006A7669">
        <w:rPr>
          <w:sz w:val="24"/>
        </w:rPr>
        <w:t xml:space="preserve">; </w:t>
      </w:r>
      <w:r w:rsidR="006A7669" w:rsidRPr="006A7669">
        <w:rPr>
          <w:sz w:val="24"/>
        </w:rPr>
        <w:t>формирование навыков использования разработок для прогнозирования состояния природно-техногенного комплекса и его оптимизации на основе оценки получаемого эколого-экономического эффекта</w:t>
      </w:r>
      <w:r w:rsidRPr="006A7669">
        <w:rPr>
          <w:sz w:val="24"/>
        </w:rPr>
        <w:t xml:space="preserve">. </w:t>
      </w:r>
    </w:p>
    <w:p w:rsidR="0073333B" w:rsidRPr="006A7669" w:rsidRDefault="0073333B" w:rsidP="006A7669">
      <w:pPr>
        <w:pStyle w:val="a4"/>
        <w:shd w:val="clear" w:color="auto" w:fill="auto"/>
        <w:spacing w:after="0" w:line="240" w:lineRule="auto"/>
        <w:ind w:left="40" w:right="20"/>
        <w:rPr>
          <w:sz w:val="24"/>
        </w:rPr>
      </w:pPr>
      <w:r w:rsidRPr="006A7669">
        <w:rPr>
          <w:rStyle w:val="a5"/>
          <w:sz w:val="24"/>
        </w:rPr>
        <w:t>В результате изучения дисциплины аспирант должен:</w:t>
      </w:r>
    </w:p>
    <w:p w:rsidR="006A7669" w:rsidRDefault="0073333B" w:rsidP="006A7669">
      <w:pPr>
        <w:pStyle w:val="a4"/>
        <w:spacing w:after="0" w:line="240" w:lineRule="auto"/>
        <w:ind w:left="40" w:right="20"/>
        <w:rPr>
          <w:sz w:val="24"/>
        </w:rPr>
      </w:pPr>
      <w:r w:rsidRPr="006A7669">
        <w:rPr>
          <w:rStyle w:val="a5"/>
          <w:sz w:val="24"/>
        </w:rPr>
        <w:t>знать:</w:t>
      </w:r>
      <w:r w:rsidRPr="006A7669">
        <w:rPr>
          <w:sz w:val="24"/>
        </w:rPr>
        <w:t xml:space="preserve"> </w:t>
      </w:r>
      <w:r w:rsidR="006A7669" w:rsidRPr="006A7669">
        <w:rPr>
          <w:sz w:val="24"/>
        </w:rPr>
        <w:t>основные принципы и подходы системного анализа для построения оптимизационных моделей ситуаций принятия решений; способы и методы принятия решения по многим критериям; методы оценки информации о состоянии природной среды, мониторинга объектов природообустройства для оценки их воздействия на окружающую среду; методы обоснования необходимости природообустройства на основе прогноза изменения природных процессов с учетом вероятностного характера внешних воздействий</w:t>
      </w:r>
    </w:p>
    <w:p w:rsidR="006A7669" w:rsidRPr="006A7669" w:rsidRDefault="006A7669" w:rsidP="006A7669">
      <w:pPr>
        <w:pStyle w:val="a4"/>
        <w:spacing w:after="0" w:line="240" w:lineRule="auto"/>
        <w:ind w:left="40" w:right="20"/>
        <w:rPr>
          <w:b/>
          <w:bCs/>
        </w:rPr>
      </w:pPr>
      <w:r w:rsidRPr="006A7669">
        <w:rPr>
          <w:rStyle w:val="a5"/>
          <w:sz w:val="24"/>
        </w:rPr>
        <w:t>уметь:</w:t>
      </w:r>
      <w:r>
        <w:rPr>
          <w:rStyle w:val="a5"/>
          <w:sz w:val="24"/>
        </w:rPr>
        <w:t xml:space="preserve"> </w:t>
      </w:r>
      <w:r w:rsidRPr="006A7669">
        <w:rPr>
          <w:bCs/>
        </w:rPr>
        <w:t>пользоваться актуальными данными при оценке методов и способов природопользования и природообустройства; анализировать функционирование природно-техногенных комплексов, определять способы их совершенствования и реконструкции; принимать решения по формированию структуры природно-техногенных комплексов в условиях неопределенности, критически осмыслить варианты решений, анализировать результаты и делать выводы</w:t>
      </w:r>
    </w:p>
    <w:p w:rsidR="0073333B" w:rsidRPr="006A7669" w:rsidRDefault="0073333B" w:rsidP="006A7669">
      <w:pPr>
        <w:pStyle w:val="a4"/>
        <w:spacing w:after="0" w:line="240" w:lineRule="auto"/>
        <w:ind w:left="40" w:right="20"/>
        <w:rPr>
          <w:sz w:val="24"/>
        </w:rPr>
      </w:pPr>
      <w:r w:rsidRPr="006A7669">
        <w:rPr>
          <w:rStyle w:val="a5"/>
          <w:sz w:val="24"/>
        </w:rPr>
        <w:t>владеть:</w:t>
      </w:r>
      <w:r w:rsidRPr="006A7669">
        <w:rPr>
          <w:sz w:val="24"/>
        </w:rPr>
        <w:t xml:space="preserve"> навыками применения метод</w:t>
      </w:r>
      <w:r w:rsidR="006A7669">
        <w:rPr>
          <w:sz w:val="24"/>
        </w:rPr>
        <w:t>ик проверки значимости моделей</w:t>
      </w:r>
      <w:r w:rsidRPr="006A7669">
        <w:rPr>
          <w:sz w:val="24"/>
        </w:rPr>
        <w:t>, алгоритмов дисперсионного, регрессионного, корреляционного, ковариационного анализов научного знания, постановки и анализа творческих задач, применения методов поиска творческих решений: проб и ошибок, эвристических и контрольных приемов, синергетики, морфологического анализа, методов программного решения творческих задач, устранения технических противоречий в творческих задачах.</w:t>
      </w:r>
    </w:p>
    <w:p w:rsidR="0073333B" w:rsidRPr="006A7669" w:rsidRDefault="0073333B" w:rsidP="006A7669">
      <w:pPr>
        <w:pStyle w:val="a4"/>
        <w:shd w:val="clear" w:color="auto" w:fill="auto"/>
        <w:spacing w:before="60" w:after="60" w:line="240" w:lineRule="auto"/>
        <w:ind w:left="40" w:right="20"/>
        <w:rPr>
          <w:sz w:val="24"/>
        </w:rPr>
      </w:pPr>
      <w:r w:rsidRPr="006A7669">
        <w:rPr>
          <w:rStyle w:val="a5"/>
          <w:sz w:val="24"/>
        </w:rPr>
        <w:t>Виды учебной работы:</w:t>
      </w:r>
      <w:r w:rsidRPr="006A7669">
        <w:rPr>
          <w:sz w:val="24"/>
        </w:rPr>
        <w:t xml:space="preserve"> лекции, практические занятия, самостоятельная работа аспирантов.</w:t>
      </w:r>
    </w:p>
    <w:p w:rsidR="0073333B" w:rsidRPr="006A7669" w:rsidRDefault="0073333B" w:rsidP="006A7669">
      <w:pPr>
        <w:pStyle w:val="30"/>
        <w:shd w:val="clear" w:color="auto" w:fill="auto"/>
        <w:spacing w:before="60" w:after="60" w:line="240" w:lineRule="auto"/>
        <w:ind w:left="40"/>
        <w:rPr>
          <w:sz w:val="24"/>
        </w:rPr>
      </w:pPr>
      <w:r w:rsidRPr="006A7669">
        <w:rPr>
          <w:sz w:val="24"/>
        </w:rPr>
        <w:t>Изучение дисциплины заканчивается</w:t>
      </w:r>
      <w:r w:rsidRPr="006A7669">
        <w:rPr>
          <w:rStyle w:val="31"/>
          <w:b w:val="0"/>
          <w:bCs w:val="0"/>
          <w:sz w:val="24"/>
        </w:rPr>
        <w:t xml:space="preserve"> </w:t>
      </w:r>
      <w:r w:rsidR="006A7669">
        <w:rPr>
          <w:rStyle w:val="31"/>
          <w:b w:val="0"/>
          <w:bCs w:val="0"/>
          <w:sz w:val="24"/>
        </w:rPr>
        <w:t>зачетом</w:t>
      </w:r>
      <w:r w:rsidRPr="006A7669">
        <w:rPr>
          <w:rStyle w:val="31"/>
          <w:b w:val="0"/>
          <w:bCs w:val="0"/>
          <w:sz w:val="24"/>
        </w:rPr>
        <w:t>.</w:t>
      </w:r>
    </w:p>
    <w:sectPr w:rsidR="0073333B" w:rsidRPr="006A7669" w:rsidSect="006A7669">
      <w:type w:val="continuous"/>
      <w:pgSz w:w="11905" w:h="16837"/>
      <w:pgMar w:top="672" w:right="843" w:bottom="1680" w:left="16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F90" w:rsidRDefault="000E1F90" w:rsidP="006A7669">
      <w:r>
        <w:separator/>
      </w:r>
    </w:p>
  </w:endnote>
  <w:endnote w:type="continuationSeparator" w:id="0">
    <w:p w:rsidR="000E1F90" w:rsidRDefault="000E1F90" w:rsidP="006A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F90" w:rsidRDefault="000E1F90" w:rsidP="006A7669">
      <w:r>
        <w:separator/>
      </w:r>
    </w:p>
  </w:footnote>
  <w:footnote w:type="continuationSeparator" w:id="0">
    <w:p w:rsidR="000E1F90" w:rsidRDefault="000E1F90" w:rsidP="006A7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69"/>
    <w:rsid w:val="000E1BA4"/>
    <w:rsid w:val="000E1F90"/>
    <w:rsid w:val="006A7669"/>
    <w:rsid w:val="0073333B"/>
    <w:rsid w:val="007D1AEC"/>
    <w:rsid w:val="008104FD"/>
    <w:rsid w:val="008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DC145F-2E8C-434F-BB13-B6778286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11">
    <w:name w:val="Заголовок №1 + Полужирный"/>
    <w:basedOn w:val="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a5">
    <w:name w:val="Основной текст + Полужирный"/>
    <w:basedOn w:val="12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1">
    <w:name w:val="Основной текст (3) + Не полужирный"/>
    <w:basedOn w:val="3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326" w:lineRule="exact"/>
      <w:jc w:val="center"/>
      <w:outlineLvl w:val="0"/>
    </w:pPr>
    <w:rPr>
      <w:rFonts w:ascii="Times New Roman" w:hAnsi="Times New Roman" w:cs="Times New Roman"/>
      <w:color w:val="auto"/>
      <w:sz w:val="27"/>
      <w:szCs w:val="27"/>
    </w:rPr>
  </w:style>
  <w:style w:type="paragraph" w:styleId="a4">
    <w:name w:val="Body Text"/>
    <w:basedOn w:val="a"/>
    <w:link w:val="12"/>
    <w:uiPriority w:val="99"/>
    <w:pPr>
      <w:shd w:val="clear" w:color="auto" w:fill="FFFFFF"/>
      <w:spacing w:after="360" w:line="240" w:lineRule="atLeast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6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Arial Unicode MS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120" w:after="240" w:line="274" w:lineRule="exact"/>
      <w:jc w:val="both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240" w:line="240" w:lineRule="atLeas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6A76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A7669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unhideWhenUsed/>
    <w:rsid w:val="006A76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A7669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Вовуся</cp:lastModifiedBy>
  <cp:revision>5</cp:revision>
  <dcterms:created xsi:type="dcterms:W3CDTF">2016-12-13T12:41:00Z</dcterms:created>
  <dcterms:modified xsi:type="dcterms:W3CDTF">2017-03-19T08:06:00Z</dcterms:modified>
</cp:coreProperties>
</file>