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7" w:rsidRDefault="00623837" w:rsidP="00623837">
      <w:pPr>
        <w:jc w:val="center"/>
        <w:rPr>
          <w:b/>
          <w:sz w:val="28"/>
        </w:rPr>
      </w:pPr>
      <w:r>
        <w:rPr>
          <w:b/>
          <w:sz w:val="28"/>
        </w:rPr>
        <w:t>ПРИМЕРНЫЕ ЭКЗАМЕНАЦИОННЫЕ ЗАДАЧИ</w:t>
      </w:r>
    </w:p>
    <w:p w:rsidR="00623837" w:rsidRDefault="00623837" w:rsidP="00623837">
      <w:pPr>
        <w:jc w:val="center"/>
        <w:rPr>
          <w:b/>
          <w:sz w:val="28"/>
        </w:rPr>
      </w:pPr>
      <w:r>
        <w:rPr>
          <w:b/>
          <w:sz w:val="28"/>
        </w:rPr>
        <w:t>по дисциплине «Гарантии прав личности в уголовном процессе»</w:t>
      </w:r>
    </w:p>
    <w:p w:rsidR="00623837" w:rsidRDefault="00623837" w:rsidP="00623837">
      <w:pPr>
        <w:jc w:val="center"/>
        <w:rPr>
          <w:b/>
          <w:sz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В судебном заседании защитник и представитель потерпевшего заявили ходатайства о прекращении уголовного дела по обвинению Игнатова Р.Б. в совершении впервые преступления средней тяжести за примирением сторон, представив суду доказательства возмещения вреда потерпевшему. Обвинитель, сославшись на публичный характер уголовного судопроизводства, заявил о возможности такового лишь при согласии прокуратуры, которое она не считает возможным дать. Защитник и представитель потерпевшего обратили внимание суда на противоречие позиции прокуратуры ст. 6 УПК РФ.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суду следует разрешить ходатайство.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В кассационной жалобе Попов указал, что не доверяет адвокату Н., с которым у него было заключено соглашение на ведение дела в кассационной инстанции,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он просил судебную коллегию рассмотрение дела отложить, предоставив ему возможность заключить соглашение с другим адвокатом. Судебная коллегия, обсудив ходатайство, оставила его без удовлетворения, дело рассмотрела с участием адвоката Н., с которым к тому времени соглашение заключил отец Попова.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действия суда кассационной инстанции.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Мелешин</w:t>
      </w:r>
      <w:proofErr w:type="spellEnd"/>
      <w:r>
        <w:rPr>
          <w:sz w:val="28"/>
          <w:szCs w:val="28"/>
        </w:rPr>
        <w:t xml:space="preserve"> И.Ю. приговором суда </w:t>
      </w:r>
      <w:proofErr w:type="gramStart"/>
      <w:r>
        <w:rPr>
          <w:sz w:val="28"/>
          <w:szCs w:val="28"/>
        </w:rPr>
        <w:t>оправдан</w:t>
      </w:r>
      <w:proofErr w:type="gramEnd"/>
      <w:r>
        <w:rPr>
          <w:sz w:val="28"/>
          <w:szCs w:val="28"/>
        </w:rPr>
        <w:t>. В приговоре суд указал, что в виновности подсудимого имеются сомнения, которые надлежит в силу ст. 14 трактовать в его пользу. В кассационном представлении прокурор, не согласившись с доводами суда, указав, что суд, имея реальную возможность устранить сомнения в виновности процессуальными средствами, этого не сделал, а потому приговор не законен и не обоснован. В судебном заседании суда кассационной инстанции защитник возразил прокурору, заявив, что указанные сомнения должна была бы разрешить сторона обвинения, а не суд, который лишь создает равные условия для сторон по отстаиванию своих интересов.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позиции сторон.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Следователь Иванов по находящемуся в его производстве уголовному делу вынес постановление о признании Петрова потерпевшим, после чего произвел его допрос в таковом качестве. Выполняя казанный комплекс процессуальных действий, </w:t>
      </w:r>
      <w:proofErr w:type="gramStart"/>
      <w:r>
        <w:rPr>
          <w:sz w:val="28"/>
          <w:szCs w:val="28"/>
        </w:rPr>
        <w:t>следователь</w:t>
      </w:r>
      <w:proofErr w:type="gramEnd"/>
      <w:r>
        <w:rPr>
          <w:sz w:val="28"/>
          <w:szCs w:val="28"/>
        </w:rPr>
        <w:t xml:space="preserve"> разъяснил Петрову его процессуальные права и обязанности, а также ответственность за дачу ложных показаний либо отказ от дачи показаний.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допроса потерпевший заявил ходатайство о допросе свидетеля, указав, какие именно обстоятельства дела ему могут быть известны. Следователь вынес постановление об отказе в удовлетворении ходатайства.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некоторое время возникла необходимость в дополнительном допросе потерпевшего, на который он, однако, не явился, мотивировав это тем, что следователь не объективен, ходатайства не удовлетворяет, поэтому говорить им не о чем. Следователь вынес постановление о приводе потерпевшего.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Доставленный в отдел полиции потерпевший после дачи показаний направил руководителю следственного органа жалобу на действия следователя в части отказа в удовлетворении его ходатайства, а также на осуществленный в отношении него привод. Руководитель следственного органа, изучив жалобу и материалы дела, отменил постановление следователя об отказе в удовлетворении ходатайства потерпевшего о допросе свидетеля, а также признал законным привод Петрова, о чем ему незамедлительно сообщил.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все имеющиеся в задаче гарантии прав личности и классифицируйте их.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5.</w:t>
      </w:r>
      <w:r>
        <w:rPr>
          <w:sz w:val="28"/>
          <w:szCs w:val="28"/>
        </w:rPr>
        <w:t xml:space="preserve"> Адвокат Петров, осуществляя защиту обвиняемого Иванова, направил кассационную жалобу на постановление судьи о применении к его подзащитному меры пресечения в виде заключения под стражу. Суд кассационной инстанции, рассмотрев материалы уголовного дела, признал постановление нижестоящего суда незаконным и необоснованным, а потому подлежащим отмене.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какая уголовно-процессуальная деятельность является защитой прав обвиняемого, а какая – восстановлением в правах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 гарантиях какого права идет речь в задаче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Иванов обратился в отдел полиции с заявлением о совершении кражи его имущества. Следователь, приняв заявление в письменной форме, разъяснил заявителю, что в течении 3 суток по заявлению будет принято решение в соответствии с законом, после чего, отобрав объяснение об обстоятельствах предполагаемой кражи, отпустил его домой.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в данной ситуации нарушения прав заявителя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2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7.</w:t>
      </w:r>
      <w:r>
        <w:rPr>
          <w:sz w:val="28"/>
          <w:szCs w:val="28"/>
        </w:rPr>
        <w:t xml:space="preserve"> В головном офисе фирмы «ООО Фунтик» следователь предъявил постановление о производстве выемки, после чего, удалив из помещений весь персонал, в присутствии понятых произвел выемку документов из сейфа главного бухгалтера.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Нарушены ли нормы процессуального закона при производстве выемки?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Перед началом обыска следователь предъявил постановление о производстве обыска в кладовой комнате дома. Собственник помещения не согласился со следователем и потребовал судебного решения о производстве в его доме обыска. Следователь разъяснил, что для обыска в нежилом помещении судебное решение не </w:t>
      </w:r>
      <w:r>
        <w:rPr>
          <w:sz w:val="28"/>
          <w:szCs w:val="28"/>
        </w:rPr>
        <w:lastRenderedPageBreak/>
        <w:t>требуется. Собственник настаивал, что кладовая комната находится в жилом доме и является его неотъемлемой частью.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Чья позиция соответствует закону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9.</w:t>
      </w:r>
      <w:r>
        <w:rPr>
          <w:sz w:val="28"/>
          <w:szCs w:val="28"/>
        </w:rPr>
        <w:t xml:space="preserve"> Свидетель </w:t>
      </w:r>
      <w:proofErr w:type="spellStart"/>
      <w:r>
        <w:rPr>
          <w:sz w:val="28"/>
          <w:szCs w:val="28"/>
        </w:rPr>
        <w:t>Турчинский</w:t>
      </w:r>
      <w:proofErr w:type="spellEnd"/>
      <w:r>
        <w:rPr>
          <w:sz w:val="28"/>
          <w:szCs w:val="28"/>
        </w:rPr>
        <w:t xml:space="preserve"> был принудительно освидетельствован, после чего направил жалобу в суд, потребовав признать действия следователя незаконными, а также возместить ему моральный ущерб. Суд в удовлетворении жалобы отказал, ссылаясь на то, что следователь в мотивировочной части постановления указал «производство принудительного освидетельствования необходимо для проверки показаний». Вопрос же о компенсации морального вреда в такой ситуации вообще не входит в компетенцию суда, рассматривающего жалобу на действия или бездействия следователя в порядке ст. 125 УПК РФ.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законность и обоснованность постановления суда.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>
        <w:rPr>
          <w:sz w:val="28"/>
          <w:szCs w:val="28"/>
        </w:rPr>
        <w:t xml:space="preserve"> Обвиняемый Щерба заявил ходатайство </w:t>
      </w:r>
      <w:proofErr w:type="gramStart"/>
      <w:r>
        <w:rPr>
          <w:sz w:val="28"/>
          <w:szCs w:val="28"/>
        </w:rPr>
        <w:t>о производстве следственного эксперимента с использованием переднего моста от потерпевшего аварию автомобиля на другом автомобиле с целью</w:t>
      </w:r>
      <w:proofErr w:type="gramEnd"/>
      <w:r>
        <w:rPr>
          <w:sz w:val="28"/>
          <w:szCs w:val="28"/>
        </w:rPr>
        <w:t xml:space="preserve"> установления возможности заклинивания колеса и поломки подшипников ступицы и тех деталей, которые оказались неисправными при осмотре автомобиля после аварии. При этом понятые должны располагаться как в экспериментальном автомобиле, движущимся со скоростью 40 –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  <w:r>
        <w:rPr>
          <w:sz w:val="28"/>
          <w:szCs w:val="28"/>
        </w:rPr>
        <w:t>, так и на дорожном полотне.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надлежит разрешить ходатайство следователю?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 xml:space="preserve">В судебном заседании по ходатайству подсудимого Павлова суд освободил от участия по делу защитника – адвоката </w:t>
      </w:r>
      <w:proofErr w:type="spellStart"/>
      <w:r>
        <w:rPr>
          <w:sz w:val="28"/>
          <w:szCs w:val="28"/>
        </w:rPr>
        <w:t>Семенчука</w:t>
      </w:r>
      <w:proofErr w:type="spellEnd"/>
      <w:r>
        <w:rPr>
          <w:sz w:val="28"/>
          <w:szCs w:val="28"/>
        </w:rPr>
        <w:t xml:space="preserve">. Из акта амбулаторной судебно-психиатрической экспертизы следует, что Павлов с декабря 1967 года состоит на учете в </w:t>
      </w:r>
      <w:proofErr w:type="spellStart"/>
      <w:proofErr w:type="gramStart"/>
      <w:r>
        <w:rPr>
          <w:sz w:val="28"/>
          <w:szCs w:val="28"/>
        </w:rPr>
        <w:t>психо-неврологическом</w:t>
      </w:r>
      <w:proofErr w:type="spellEnd"/>
      <w:proofErr w:type="gramEnd"/>
      <w:r>
        <w:rPr>
          <w:sz w:val="28"/>
          <w:szCs w:val="28"/>
        </w:rPr>
        <w:t xml:space="preserve"> диспансере с диагнозом «олигофрения в стадии дебильности». По заключению экспертов он вменяем, обнаруживает признаки умственной недостаточности.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удовлетворение ходатайства подсудимого в данной ситуации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Следователь СО ОП-1 УМВД по г. </w:t>
      </w:r>
      <w:proofErr w:type="spellStart"/>
      <w:r>
        <w:rPr>
          <w:sz w:val="28"/>
          <w:szCs w:val="28"/>
        </w:rPr>
        <w:t>Энску</w:t>
      </w:r>
      <w:proofErr w:type="spellEnd"/>
      <w:r>
        <w:rPr>
          <w:sz w:val="28"/>
          <w:szCs w:val="28"/>
        </w:rPr>
        <w:t xml:space="preserve"> Парков, в производстве которого находилось уголовное дело по факту кражи имущества, 20 сентября 2005 года ушел в отпуск. 21 сентября 2005 года следователь Сергеев на основании оперативной информации по подозрению в совершении преступления задержал в порядке ст. 91, 92 УПК РФ Васильева, который, будучи допрошенным в качестве подозреваемого, дал признательные показания.</w:t>
      </w:r>
      <w:proofErr w:type="gramEnd"/>
      <w:r>
        <w:rPr>
          <w:sz w:val="28"/>
          <w:szCs w:val="28"/>
        </w:rPr>
        <w:t xml:space="preserve"> Следователь, учитывая происшедшее 21 числа, вынес постановление о применении в отношении Васильева в качестве меры пресечения отдачу под надзор трудового коллектива, копию которого направил по месту работы подозреваемого. В мотивировочной части </w:t>
      </w:r>
      <w:r>
        <w:rPr>
          <w:sz w:val="28"/>
          <w:szCs w:val="28"/>
        </w:rPr>
        <w:lastRenderedPageBreak/>
        <w:t xml:space="preserve">постановления следователь указал, что такая мера продиктована необходимостью обеспечить воспитательную форму воспрепятствования </w:t>
      </w:r>
      <w:proofErr w:type="gramStart"/>
      <w:r>
        <w:rPr>
          <w:sz w:val="28"/>
          <w:szCs w:val="28"/>
        </w:rPr>
        <w:t>подозреваемому</w:t>
      </w:r>
      <w:proofErr w:type="gramEnd"/>
      <w:r>
        <w:rPr>
          <w:sz w:val="28"/>
          <w:szCs w:val="28"/>
        </w:rPr>
        <w:t xml:space="preserve"> совершение новых преступлений. К тому же она гуманна. В тот же день Сергеев вынес постановление о принятии уголовного дела к своему производству.</w:t>
      </w:r>
    </w:p>
    <w:p w:rsidR="00623837" w:rsidRDefault="00623837" w:rsidP="00623837">
      <w:pPr>
        <w:widowControl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Квалифицируйте нарушения законности, допущенные следователем при применении меры уголовно-процессуального принуждения. 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 xml:space="preserve">Согласно постановлению следователя </w:t>
      </w:r>
      <w:proofErr w:type="spellStart"/>
      <w:r>
        <w:rPr>
          <w:sz w:val="28"/>
          <w:szCs w:val="28"/>
        </w:rPr>
        <w:t>Игнатюку</w:t>
      </w:r>
      <w:proofErr w:type="spellEnd"/>
      <w:r>
        <w:rPr>
          <w:sz w:val="28"/>
          <w:szCs w:val="28"/>
        </w:rPr>
        <w:t xml:space="preserve"> избрана мера пресечения – подписка о невыезде. В мотивировочной части постановления указано, что </w:t>
      </w:r>
      <w:proofErr w:type="spellStart"/>
      <w:r>
        <w:rPr>
          <w:sz w:val="28"/>
          <w:szCs w:val="28"/>
        </w:rPr>
        <w:t>Игнатюк</w:t>
      </w:r>
      <w:proofErr w:type="spellEnd"/>
      <w:r>
        <w:rPr>
          <w:sz w:val="28"/>
          <w:szCs w:val="28"/>
        </w:rPr>
        <w:t xml:space="preserve"> обвиняется в совершении преступления, относящегося к категории средней тяжести, в совершении преступления сознался, раскаялся, ущерб потерпевшему возместил, оказал неоценимую помощь следствию, по вызовам следователя является. </w:t>
      </w:r>
      <w:proofErr w:type="gramStart"/>
      <w:r>
        <w:rPr>
          <w:sz w:val="28"/>
          <w:szCs w:val="28"/>
        </w:rPr>
        <w:t xml:space="preserve">В виду того, что из материалов уголовного дела не усматривается оснований полагать, что </w:t>
      </w:r>
      <w:proofErr w:type="spellStart"/>
      <w:r>
        <w:rPr>
          <w:sz w:val="28"/>
          <w:szCs w:val="28"/>
        </w:rPr>
        <w:t>Игнатюк</w:t>
      </w:r>
      <w:proofErr w:type="spellEnd"/>
      <w:r>
        <w:rPr>
          <w:sz w:val="28"/>
          <w:szCs w:val="28"/>
        </w:rPr>
        <w:t xml:space="preserve"> скроется от следствия и суда, может продолжать заниматься преступной деятельностью,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делу, надлежит применить в отношении него меру пресечения – подписку о невыезде.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законность и обоснованность постановления следователя.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14.</w:t>
      </w:r>
      <w:r>
        <w:rPr>
          <w:sz w:val="28"/>
          <w:szCs w:val="28"/>
        </w:rPr>
        <w:t xml:space="preserve"> Следователь СО ОП УМВД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Энску</w:t>
      </w:r>
      <w:proofErr w:type="spellEnd"/>
      <w:r>
        <w:rPr>
          <w:sz w:val="28"/>
          <w:szCs w:val="28"/>
        </w:rPr>
        <w:t xml:space="preserve"> вынес постановление об избрании в отношении обвиняемого меры пресечения – личное поручительство. В описательно-мотивировочной части постановления указаны и раскрыты основание избрания меры, доводы в пользу именно личного поручительства, отражено согласие поручителя на применение указанной меры, дана характеристика поручителю как лицу, заслуживающему доверие. Также в постановлении закреплен подписью факт разъяснения поручителю его прав, обязанностей и ответственности.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нарушения уголовно-процессуального закона в данной ситуации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Следователь по особо важным делам СУ СК по Энской области возбудил с согласия заместителя Председателя СК РФ перед Энским областным судом ходатайство о продлении срока содержания под стражей обвиняемого в совершении особо тяжкого преступления Ибрагимова до 18 месяцев, мотивировав это тем, что по расследуемому уголовному делу имеется исключительно сложная следственная ситуация, заключающаяся в том, что в виду нестабильности кадрового состава</w:t>
      </w:r>
      <w:proofErr w:type="gramEnd"/>
      <w:r>
        <w:rPr>
          <w:sz w:val="28"/>
          <w:szCs w:val="28"/>
        </w:rPr>
        <w:t xml:space="preserve"> СУ СК следователи по делу часто меняются, что не позволяет завершить производство предварительного следствия в ближайшее время.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обоснованность и </w:t>
      </w:r>
      <w:proofErr w:type="spellStart"/>
      <w:r>
        <w:rPr>
          <w:sz w:val="28"/>
          <w:szCs w:val="28"/>
        </w:rPr>
        <w:t>мотивированность</w:t>
      </w:r>
      <w:proofErr w:type="spellEnd"/>
      <w:r>
        <w:rPr>
          <w:sz w:val="28"/>
          <w:szCs w:val="28"/>
        </w:rPr>
        <w:t xml:space="preserve"> ходатайства следователя.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16.</w:t>
      </w:r>
      <w:r>
        <w:rPr>
          <w:sz w:val="28"/>
          <w:szCs w:val="28"/>
        </w:rPr>
        <w:t xml:space="preserve"> Пархоменко задержан по подозрению в совершении преступления. В протоколе задержания, составленном в порядке ст. 92 УПК РФ, следователь указал в графе основание задержания «п. 1 ч. 1 ст. 91 УПК РФ».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соответствует закону приведенная следователем формулировка основания задержания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17. </w:t>
      </w:r>
      <w:r>
        <w:rPr>
          <w:sz w:val="28"/>
          <w:szCs w:val="28"/>
        </w:rPr>
        <w:t xml:space="preserve">Следователь Иванов, получив вызов, в составе следственно-оперативной группы выехал на место происшествия, где после непродолжительного сопротивления с применением огнестрельного оружия им был задержан подозреваемый в совершении убийства Солнцев. При задержании Иванов получил легкое касательное пулевое ранение шеи, на месте ему была оказана медицинская помощь. По </w:t>
      </w:r>
      <w:proofErr w:type="gramStart"/>
      <w:r>
        <w:rPr>
          <w:sz w:val="28"/>
          <w:szCs w:val="28"/>
        </w:rPr>
        <w:t>доставлении</w:t>
      </w:r>
      <w:proofErr w:type="gramEnd"/>
      <w:r>
        <w:rPr>
          <w:sz w:val="28"/>
          <w:szCs w:val="28"/>
        </w:rPr>
        <w:t xml:space="preserve"> Солнцева в ИВС УМВД по Энской области Иванов составил протокол задержания в соответствии с требованиями ст. 92 УПК РФ.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нарушения уголовно-процессуального закона в данной ситуации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18.</w:t>
      </w:r>
      <w:r>
        <w:rPr>
          <w:sz w:val="28"/>
          <w:szCs w:val="28"/>
        </w:rPr>
        <w:t xml:space="preserve"> Предварительное следствие по уголовному делу </w:t>
      </w:r>
      <w:proofErr w:type="spellStart"/>
      <w:r>
        <w:rPr>
          <w:sz w:val="28"/>
          <w:szCs w:val="28"/>
        </w:rPr>
        <w:t>Шимана</w:t>
      </w:r>
      <w:proofErr w:type="spellEnd"/>
      <w:r>
        <w:rPr>
          <w:sz w:val="28"/>
          <w:szCs w:val="28"/>
        </w:rPr>
        <w:t xml:space="preserve"> проведено на русском языке. </w:t>
      </w:r>
      <w:proofErr w:type="spellStart"/>
      <w:r>
        <w:rPr>
          <w:sz w:val="28"/>
          <w:szCs w:val="28"/>
        </w:rPr>
        <w:t>Шиман</w:t>
      </w:r>
      <w:proofErr w:type="spellEnd"/>
      <w:r>
        <w:rPr>
          <w:sz w:val="28"/>
          <w:szCs w:val="28"/>
        </w:rPr>
        <w:t xml:space="preserve"> по национальности румын, малограмотный, окончил 4 класса общеобразовательной школы, в которой изучал молдавский язык как родной. В судебном заседании установлено, что при допросах на предварительном следствии </w:t>
      </w:r>
      <w:proofErr w:type="spellStart"/>
      <w:r>
        <w:rPr>
          <w:sz w:val="28"/>
          <w:szCs w:val="28"/>
        </w:rPr>
        <w:t>Шиман</w:t>
      </w:r>
      <w:proofErr w:type="spellEnd"/>
      <w:r>
        <w:rPr>
          <w:sz w:val="28"/>
          <w:szCs w:val="28"/>
        </w:rPr>
        <w:t xml:space="preserve"> заявлял о том, что русским языком он владеет хорошо и в услугах переводчика не нуждается. Однако суд пришел к выводу, что в связи со слабым знанием русского языка он плохо понимал в период следствия термины и обстоятельства, связанные с производством по делу, однако переводчиком на период следствия обеспечен не был.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Какие решения должен принять суд по данному делу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19.</w:t>
      </w:r>
      <w:r>
        <w:rPr>
          <w:sz w:val="28"/>
          <w:szCs w:val="28"/>
        </w:rPr>
        <w:t xml:space="preserve"> Несовершеннолетние </w:t>
      </w:r>
      <w:proofErr w:type="spellStart"/>
      <w:r>
        <w:rPr>
          <w:sz w:val="28"/>
          <w:szCs w:val="28"/>
        </w:rPr>
        <w:t>Тузеев</w:t>
      </w:r>
      <w:proofErr w:type="spellEnd"/>
      <w:r>
        <w:rPr>
          <w:sz w:val="28"/>
          <w:szCs w:val="28"/>
        </w:rPr>
        <w:t xml:space="preserve">, Лысенко и Коломиец согласно ст. 51 УПК РФ обеспечены защитниками, в присутствии которых они были допрошены в качестве обвиняемых. Последующие допросы обвиняемого </w:t>
      </w:r>
      <w:proofErr w:type="spellStart"/>
      <w:r>
        <w:rPr>
          <w:sz w:val="28"/>
          <w:szCs w:val="28"/>
        </w:rPr>
        <w:t>Тузеева</w:t>
      </w:r>
      <w:proofErr w:type="spellEnd"/>
      <w:r>
        <w:rPr>
          <w:sz w:val="28"/>
          <w:szCs w:val="28"/>
        </w:rPr>
        <w:t xml:space="preserve"> также проводились с участием защитника. В то же время дополнительные допросы обвиняемых Коломийца и Лысенко производились в отсутствие их защитников. В материалах дела нет данных о том, что адвокаты, защищавшие интересы Коломийца и Лысенко, были извещены следственными органами о предстоящих допросах обвиняемых. Из материалов дела видно, что органы следствия признавали необходимость присутствия защитников на дополнительных </w:t>
      </w:r>
      <w:proofErr w:type="gramStart"/>
      <w:r>
        <w:rPr>
          <w:sz w:val="28"/>
          <w:szCs w:val="28"/>
        </w:rPr>
        <w:t>допросах</w:t>
      </w:r>
      <w:proofErr w:type="gramEnd"/>
      <w:r>
        <w:rPr>
          <w:sz w:val="28"/>
          <w:szCs w:val="28"/>
        </w:rPr>
        <w:t xml:space="preserve"> обвиняемых, о чем свидетельствует участие защитника при дополнительных допросах обвиняемого </w:t>
      </w:r>
      <w:proofErr w:type="spellStart"/>
      <w:r>
        <w:rPr>
          <w:sz w:val="28"/>
          <w:szCs w:val="28"/>
        </w:rPr>
        <w:t>Тузеева</w:t>
      </w:r>
      <w:proofErr w:type="spellEnd"/>
      <w:r>
        <w:rPr>
          <w:sz w:val="28"/>
          <w:szCs w:val="28"/>
        </w:rPr>
        <w:t>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процессуальные нарушения в данной ситуации, если защитники были извещены о дополнительных допросах по телефону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Задача 20.</w:t>
      </w:r>
      <w:r>
        <w:rPr>
          <w:sz w:val="28"/>
          <w:szCs w:val="28"/>
        </w:rPr>
        <w:t xml:space="preserve"> В судебном заседании защитник подсудимого </w:t>
      </w:r>
      <w:proofErr w:type="spellStart"/>
      <w:r>
        <w:rPr>
          <w:sz w:val="28"/>
          <w:szCs w:val="28"/>
        </w:rPr>
        <w:t>Пидченко</w:t>
      </w:r>
      <w:proofErr w:type="spellEnd"/>
      <w:r>
        <w:rPr>
          <w:sz w:val="28"/>
          <w:szCs w:val="28"/>
        </w:rPr>
        <w:t xml:space="preserve"> заявил ходатайство о признании некоторых доказательств, полученных на стадии предварительного следствия, недопустимыми, т.к. некоторые следственные действия после предъявления </w:t>
      </w:r>
      <w:proofErr w:type="spellStart"/>
      <w:r>
        <w:rPr>
          <w:sz w:val="28"/>
          <w:szCs w:val="28"/>
        </w:rPr>
        <w:t>Пидченко</w:t>
      </w:r>
      <w:proofErr w:type="spellEnd"/>
      <w:r>
        <w:rPr>
          <w:sz w:val="28"/>
          <w:szCs w:val="28"/>
        </w:rPr>
        <w:t xml:space="preserve"> обвинения были совершены без его участия. Государственный обвинитель попросил суд ходатайство оставить без удовлетворения, указав следующее. На основании ст. 53 УПК РФ защитник может присутствовать при предъявлении обвинения, допросах обвиняемого и при производстве других следственных действий, задавать с разрешения следователя вопросы обвиняемому, свидетелям, потерпевшим, эксперту, делать письменные замечания в протоколе следственного действия, в котором принимал участие. Из этого следует, что закон вовсе не требует обязательного присутствия защитника при проведении следственного действия после его вступления в дело, а лишь предусматривает возможность такого участия. Как видно из материалов дела, от подсудимого, его защитника не исходили просьбы о том, чтобы после предъявления обвинения </w:t>
      </w:r>
      <w:proofErr w:type="spellStart"/>
      <w:r>
        <w:rPr>
          <w:sz w:val="28"/>
          <w:szCs w:val="28"/>
        </w:rPr>
        <w:t>Пидченко</w:t>
      </w:r>
      <w:proofErr w:type="spellEnd"/>
      <w:r>
        <w:rPr>
          <w:sz w:val="28"/>
          <w:szCs w:val="28"/>
        </w:rPr>
        <w:t xml:space="preserve"> какие-либо следственные действия производились в присутствие адвоката или им было отказано в этом. Аналогичные ходатайства не были заявлены и при выполнении требовании ст. 217 УПК РФ.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Какое решение надлежит принять суду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21.</w:t>
      </w:r>
      <w:r>
        <w:rPr>
          <w:sz w:val="28"/>
          <w:szCs w:val="28"/>
        </w:rPr>
        <w:t xml:space="preserve"> В судебном заседании подсудимый заявил, что отказывается от всех показаний, которые давал на предварительном следствии без участия защитника. </w:t>
      </w:r>
      <w:proofErr w:type="gramStart"/>
      <w:r>
        <w:rPr>
          <w:sz w:val="28"/>
          <w:szCs w:val="28"/>
        </w:rPr>
        <w:t>Его защитник в связи с этим заявил ходатайство о признании согласно п. 1 ч. 2 ст. 75 УПК РФ протокола допроса обвиняемого, протокола очной ставки с потерпевшим, протокола проверки показаний на месте недопустимыми доказательствами, т.к. при производстве данных следственных действий обвиняемый давал пояснения в отсутствие защитника, которые не подтверждает в судебном заседании.</w:t>
      </w:r>
      <w:proofErr w:type="gramEnd"/>
      <w:r>
        <w:rPr>
          <w:sz w:val="28"/>
          <w:szCs w:val="28"/>
        </w:rPr>
        <w:t xml:space="preserve"> Государственный обвинитель настаивал, что положения п. 1 ч. 2 ст. 75 УПК РФ распространяются лишь на показания, данные обвиняемым в отсутствие защитника при производстве единственного следственного действия – допроса.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Какое решение надлежит принять суду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 xml:space="preserve">Суд, мотивируя постановление по делу обвинительного приговора, указал в описательно-мотивировочной части, что вина подсудимого подтверждается совокупностью исследованных в судебном заседании доказательств: протоколом допроса обвиняемого, проведенного на предварительном следствии, и признательными показаниями подсудимого, данными в судебном заседании, а также протоколом проверки показаний обвиняемого на месте. </w:t>
      </w:r>
      <w:proofErr w:type="gramStart"/>
      <w:r>
        <w:rPr>
          <w:sz w:val="28"/>
          <w:szCs w:val="28"/>
        </w:rPr>
        <w:t xml:space="preserve">В кассационной жалобе защитник, уверенный в самооговоре своего подзащитного, указал, что суд, постановляя по делу обвинительный приговор, нарушил требования ч. 2 ст. 77 УПК РФ, ибо положил в его основу ничем не подтвержденное признание вины </w:t>
      </w:r>
      <w:r>
        <w:rPr>
          <w:sz w:val="28"/>
          <w:szCs w:val="28"/>
        </w:rPr>
        <w:lastRenderedPageBreak/>
        <w:t>подсудимым в судебном заседании, т.к. протоколы допроса и проверки показаний на месте как доказательства по содержанию представляют собой те же показания, лишь иначе процессуально</w:t>
      </w:r>
      <w:proofErr w:type="gramEnd"/>
      <w:r>
        <w:rPr>
          <w:sz w:val="28"/>
          <w:szCs w:val="28"/>
        </w:rPr>
        <w:t xml:space="preserve"> оформленные.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доводы кассационной жалобы.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23.</w:t>
      </w:r>
      <w:r>
        <w:rPr>
          <w:sz w:val="28"/>
          <w:szCs w:val="28"/>
        </w:rPr>
        <w:t xml:space="preserve"> По приговору Энского областного суда Антошин осужден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131 УК РФ. Он признан виновным в изнасиловании </w:t>
      </w:r>
      <w:proofErr w:type="spellStart"/>
      <w:r>
        <w:rPr>
          <w:sz w:val="28"/>
          <w:szCs w:val="28"/>
        </w:rPr>
        <w:t>Веровой</w:t>
      </w:r>
      <w:proofErr w:type="spellEnd"/>
      <w:r>
        <w:rPr>
          <w:sz w:val="28"/>
          <w:szCs w:val="28"/>
        </w:rPr>
        <w:t xml:space="preserve">, в котором участвовал также и Шевцов, признанный судебно-психиатрической экспертизой невменяемым и неподлежащим уголовной ответственности с применением принудительной меры медицинского характера. Антошин на предварительном следствии и в судебном заседании виновным себя не признал и утверждал, что организатором и исполнителем преступления является Шевцов. В определении Энского областного суда о применении к Шевцову принудительной меры медицинского характера указано, что осужденный Антошин и другие приняли участие в изнасиловании </w:t>
      </w:r>
      <w:proofErr w:type="spellStart"/>
      <w:r>
        <w:rPr>
          <w:sz w:val="28"/>
          <w:szCs w:val="28"/>
        </w:rPr>
        <w:t>Веровой</w:t>
      </w:r>
      <w:proofErr w:type="spellEnd"/>
      <w:r>
        <w:rPr>
          <w:sz w:val="28"/>
          <w:szCs w:val="28"/>
        </w:rPr>
        <w:t xml:space="preserve"> по предложению Шевцова. Вместе с тем в этом же определении совершение Шевцовым общественно-опасного деяния признается доказанным рядом доказательств, в том числе и показаниями </w:t>
      </w:r>
      <w:proofErr w:type="gramStart"/>
      <w:r>
        <w:rPr>
          <w:sz w:val="28"/>
          <w:szCs w:val="28"/>
        </w:rPr>
        <w:t>Антошина</w:t>
      </w:r>
      <w:proofErr w:type="gramEnd"/>
      <w:r>
        <w:rPr>
          <w:sz w:val="28"/>
          <w:szCs w:val="28"/>
        </w:rPr>
        <w:t>. В кассационной жалобе адвокат, защищавший Антошина и Шевцова,  просил приговор отменить, а дело направить на новое рассмотрение в тот же суд в новом составе в виду того, что в приговоре не опровергнуты доводы защиты.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какому основанию должен быть отменен приговор суда первой инстанции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оперативной информации по подозрению в приготовлении к совершению убийства при покупке</w:t>
      </w:r>
      <w:proofErr w:type="gramEnd"/>
      <w:r>
        <w:rPr>
          <w:sz w:val="28"/>
          <w:szCs w:val="28"/>
        </w:rPr>
        <w:t xml:space="preserve"> боевых патронов задержан Жилин. В результате проведенного в его квартире обыска обнаружен карабин СКС - 1 с оптическим прицелом, фотография </w:t>
      </w:r>
      <w:proofErr w:type="spellStart"/>
      <w:r>
        <w:rPr>
          <w:sz w:val="28"/>
          <w:szCs w:val="28"/>
        </w:rPr>
        <w:t>Сельцова</w:t>
      </w:r>
      <w:proofErr w:type="spellEnd"/>
      <w:r>
        <w:rPr>
          <w:sz w:val="28"/>
          <w:szCs w:val="28"/>
        </w:rPr>
        <w:t>, перечеркнутая красным маркером, вырезки из газет, в которых публиковались материалы о его предполагаемых противоправных действиях.</w:t>
      </w:r>
    </w:p>
    <w:p w:rsidR="00623837" w:rsidRDefault="00623837" w:rsidP="00623837">
      <w:pPr>
        <w:widowControl w:val="0"/>
        <w:ind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Сельцов</w:t>
      </w:r>
      <w:proofErr w:type="spellEnd"/>
      <w:r>
        <w:rPr>
          <w:sz w:val="28"/>
          <w:szCs w:val="28"/>
        </w:rPr>
        <w:t xml:space="preserve"> обратился к следователю с ходатайством о признании его потерпевшим. Следователь вынес постановление об отказе в удовлетворении ходатайства, мотивировав решение тем, что </w:t>
      </w:r>
      <w:proofErr w:type="spellStart"/>
      <w:r>
        <w:rPr>
          <w:sz w:val="28"/>
          <w:szCs w:val="28"/>
        </w:rPr>
        <w:t>Сельцову</w:t>
      </w:r>
      <w:proofErr w:type="spellEnd"/>
      <w:r>
        <w:rPr>
          <w:sz w:val="28"/>
          <w:szCs w:val="28"/>
        </w:rPr>
        <w:t xml:space="preserve"> преступлением никакого вреда причинено не было.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правомерность решения следователя.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Хрюпину</w:t>
      </w:r>
      <w:proofErr w:type="spellEnd"/>
      <w:r>
        <w:rPr>
          <w:sz w:val="28"/>
          <w:szCs w:val="28"/>
        </w:rPr>
        <w:t xml:space="preserve"> предъявлено обвинение в том, что он умышленно причинил средней тяжести вред здоровью Иванову, и в отношении него избрана мера пресечения в виде подписки о невыезде. </w:t>
      </w:r>
      <w:proofErr w:type="gramStart"/>
      <w:r>
        <w:rPr>
          <w:sz w:val="28"/>
          <w:szCs w:val="28"/>
        </w:rPr>
        <w:t>Во время судебного разбирательства по делу за час до очередного судебного заседания Иванов из чувства</w:t>
      </w:r>
      <w:proofErr w:type="gramEnd"/>
      <w:r>
        <w:rPr>
          <w:sz w:val="28"/>
          <w:szCs w:val="28"/>
        </w:rPr>
        <w:t xml:space="preserve"> мести нанес </w:t>
      </w:r>
      <w:proofErr w:type="spellStart"/>
      <w:r>
        <w:rPr>
          <w:sz w:val="28"/>
          <w:szCs w:val="28"/>
        </w:rPr>
        <w:t>Хрюпину</w:t>
      </w:r>
      <w:proofErr w:type="spellEnd"/>
      <w:r>
        <w:rPr>
          <w:sz w:val="28"/>
          <w:szCs w:val="28"/>
        </w:rPr>
        <w:t xml:space="preserve"> удар ножом в область печени, чем причинил последнему тяжкий вред здоровью. По данному факту возбуждено уголовное дело. </w:t>
      </w:r>
      <w:proofErr w:type="spellStart"/>
      <w:r>
        <w:rPr>
          <w:sz w:val="28"/>
          <w:szCs w:val="28"/>
        </w:rPr>
        <w:t>Хрюпин</w:t>
      </w:r>
      <w:proofErr w:type="spellEnd"/>
      <w:r>
        <w:rPr>
          <w:sz w:val="28"/>
          <w:szCs w:val="28"/>
        </w:rPr>
        <w:t xml:space="preserve"> обратился к следователю с ходатайством о признании его потерпевшим. Следователь, рассмотрев ходатайство, отказал в его удовлетворении по тем основаниям, что </w:t>
      </w:r>
      <w:r>
        <w:rPr>
          <w:sz w:val="28"/>
          <w:szCs w:val="28"/>
        </w:rPr>
        <w:lastRenderedPageBreak/>
        <w:t xml:space="preserve">преступление в отношении </w:t>
      </w:r>
      <w:proofErr w:type="spellStart"/>
      <w:r>
        <w:rPr>
          <w:sz w:val="28"/>
          <w:szCs w:val="28"/>
        </w:rPr>
        <w:t>Хрюпина</w:t>
      </w:r>
      <w:proofErr w:type="spellEnd"/>
      <w:r>
        <w:rPr>
          <w:sz w:val="28"/>
          <w:szCs w:val="28"/>
        </w:rPr>
        <w:t xml:space="preserve"> спровоцировано его собственным противоправным поведением, а потому он не может рассчитывать на тот же уровень правовой защиты, что и обычный </w:t>
      </w:r>
      <w:proofErr w:type="spellStart"/>
      <w:r>
        <w:rPr>
          <w:sz w:val="28"/>
          <w:szCs w:val="28"/>
        </w:rPr>
        <w:t>правопослушный</w:t>
      </w:r>
      <w:proofErr w:type="spellEnd"/>
      <w:r>
        <w:rPr>
          <w:sz w:val="28"/>
          <w:szCs w:val="28"/>
        </w:rPr>
        <w:t xml:space="preserve"> гражданин.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Законно ли постановление следователя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26.</w:t>
      </w:r>
      <w:r>
        <w:rPr>
          <w:sz w:val="28"/>
          <w:szCs w:val="28"/>
        </w:rPr>
        <w:t xml:space="preserve"> В связи с убийством Николаева потерпевшей по уголовному делу признана его сестра, которая 3 июля 2005 года не явилась в суд, рассматривавший уголовное дело с участием присяжных заседателей, но направила письменное ходатайство об отложении судебного заседания из-за болезни. Суд данное ходатайство отклонил, мотивировав свое решение тем, что потерпевшая не представила документов, подтверждающих факт ее заболевания, а учитывая, что в качестве потерпевшей судом она уже допрошена, ее явка в судебное заседание не обязательна и не препятствует рассмотрению делу по существу. Суд продолжил судебное следствие и завершил разбирательство уголовного дела в отсутствие потерпевшей постановлением оправдательного приговора на основании оправдательного вердикта коллегии присяжных заседателей.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кассационном представлении прокурор поставил вопрос об отмене приговора в виду грубого нарушения прав потерпевшей, приложив к нему больничный лист, в соответствии с которым потерпевшая была </w:t>
      </w:r>
      <w:proofErr w:type="spellStart"/>
      <w:r>
        <w:rPr>
          <w:sz w:val="28"/>
          <w:szCs w:val="28"/>
        </w:rPr>
        <w:t>нетрудосопособна</w:t>
      </w:r>
      <w:proofErr w:type="spellEnd"/>
      <w:r>
        <w:rPr>
          <w:sz w:val="28"/>
          <w:szCs w:val="28"/>
        </w:rPr>
        <w:t xml:space="preserve"> с 1 по 20 июля 2005 года.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Какое решение по делу должна принять Кассационная палата Верховного Суда РФ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27.</w:t>
      </w:r>
      <w:r>
        <w:rPr>
          <w:sz w:val="28"/>
          <w:szCs w:val="28"/>
        </w:rPr>
        <w:t xml:space="preserve"> Приговором Энского районного суда Новиков осужден по ч. 1 ст. 111 УК РФ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взысканием по гражданскому иску с него в пользу Фонда социального страхования 2328 руб., выплаченных потерпевшей </w:t>
      </w: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в качестве пособия по временной нетрудоспособности. В кассационной жалобе защитник поставил вопрос об отмене приговора в части разрешения гражданского иска, указав, что Фонд социального страхования, выплативший </w:t>
      </w:r>
      <w:proofErr w:type="spellStart"/>
      <w:r>
        <w:rPr>
          <w:sz w:val="28"/>
          <w:szCs w:val="28"/>
        </w:rPr>
        <w:t>Таскиной</w:t>
      </w:r>
      <w:proofErr w:type="spellEnd"/>
      <w:r>
        <w:rPr>
          <w:sz w:val="28"/>
          <w:szCs w:val="28"/>
        </w:rPr>
        <w:t xml:space="preserve"> пособие, не имел право на предъявление в рамках уголовного дела такого рода иска, являющегося по своей юридической сути регрессным требованием, а потому подлежащим заявлению в порядке гражданского судопроизводства. 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Какое решение должен принять суд кассационной инстанции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28.</w:t>
      </w:r>
      <w:r>
        <w:rPr>
          <w:sz w:val="28"/>
          <w:szCs w:val="28"/>
        </w:rPr>
        <w:t xml:space="preserve"> 17-летнему Бокову предъявлено обвинение в совершении нескольких краж группой лиц по предварительному сговору. Обвинение также предъявлено совершеннолетним Игнатову и Семину. Боков при этом являлся организатором преступлений, разрабатывал план и активно участвовал во всех преступных эпизодах.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основания для выделения уголовного дела в отношении Бокова в отдельное производство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29.</w:t>
      </w:r>
      <w:r>
        <w:rPr>
          <w:sz w:val="28"/>
          <w:szCs w:val="28"/>
        </w:rPr>
        <w:t xml:space="preserve"> Постановлением следователя Васечкин, являющийся </w:t>
      </w:r>
      <w:r>
        <w:rPr>
          <w:sz w:val="28"/>
          <w:szCs w:val="28"/>
        </w:rPr>
        <w:lastRenderedPageBreak/>
        <w:t xml:space="preserve">законным представителем своего несовершеннолетнего сына, обвиняемого в совершении кражи,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426 УПК РФ отстранен от участия в производстве по делу. В мотивировочной части постановления указано: Васечкин склоняет сына к отказу от дачи показаний, часто обращается к следователю с надуманными и не имеющими отношение к делу ходатайствами, часто и безрезультатно обжалует действия и решения следователя в судебном порядке, затягивая производство предварительного следствия по делу, что, безусловно, противоречит интересам несовершеннолетнего обвиняемого.</w:t>
      </w: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обоснованность постановления следователя.</w:t>
      </w:r>
    </w:p>
    <w:p w:rsidR="00623837" w:rsidRDefault="00623837" w:rsidP="00623837">
      <w:pPr>
        <w:widowControl w:val="0"/>
        <w:ind w:firstLine="900"/>
        <w:jc w:val="both"/>
        <w:rPr>
          <w:b/>
          <w:sz w:val="28"/>
          <w:szCs w:val="28"/>
        </w:rPr>
      </w:pPr>
    </w:p>
    <w:p w:rsidR="00623837" w:rsidRDefault="00623837" w:rsidP="00623837">
      <w:pPr>
        <w:widowControl w:val="0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30.</w:t>
      </w:r>
      <w:r>
        <w:rPr>
          <w:sz w:val="28"/>
          <w:szCs w:val="28"/>
        </w:rPr>
        <w:t xml:space="preserve"> В СУ СК по Энской области поступило заявление гражданина </w:t>
      </w:r>
      <w:proofErr w:type="spellStart"/>
      <w:r>
        <w:rPr>
          <w:sz w:val="28"/>
          <w:szCs w:val="28"/>
        </w:rPr>
        <w:t>Артемина</w:t>
      </w:r>
      <w:proofErr w:type="spellEnd"/>
      <w:r>
        <w:rPr>
          <w:sz w:val="28"/>
          <w:szCs w:val="28"/>
        </w:rPr>
        <w:t xml:space="preserve"> о нанесении ему прокурором Центрального района г. </w:t>
      </w:r>
      <w:proofErr w:type="spellStart"/>
      <w:r>
        <w:rPr>
          <w:sz w:val="28"/>
          <w:szCs w:val="28"/>
        </w:rPr>
        <w:t>Энска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Пигоревским</w:t>
      </w:r>
      <w:proofErr w:type="spellEnd"/>
      <w:r>
        <w:rPr>
          <w:sz w:val="28"/>
          <w:szCs w:val="28"/>
        </w:rPr>
        <w:t xml:space="preserve"> побоев. Руководитель СУ СК по Энской области, рассмотрев заявление, вынес постановление о направлении заявления по подсудности, мотивировав решение тем, что дела о преступлениях, предусмотренных ст. 116 УК РФ, уголовно-процессуальным законом отнесены к категории дел частного обвинения, которые подведомственны мировым судьям. Мировой судья отказал </w:t>
      </w:r>
      <w:proofErr w:type="spellStart"/>
      <w:r>
        <w:rPr>
          <w:sz w:val="28"/>
          <w:szCs w:val="28"/>
        </w:rPr>
        <w:t>Артемину</w:t>
      </w:r>
      <w:proofErr w:type="spellEnd"/>
      <w:r>
        <w:rPr>
          <w:sz w:val="28"/>
          <w:szCs w:val="28"/>
        </w:rPr>
        <w:t xml:space="preserve"> в принятии заявления, мотивировав это тем, что в отношении прокурора УПК РФ устанавливает особый порядок возбуждения уголовного дела.</w:t>
      </w:r>
    </w:p>
    <w:p w:rsidR="00623837" w:rsidRDefault="00623837" w:rsidP="00623837">
      <w:pPr>
        <w:widowControl w:val="0"/>
        <w:ind w:firstLine="902"/>
        <w:jc w:val="both"/>
        <w:rPr>
          <w:b/>
          <w:sz w:val="28"/>
        </w:rPr>
      </w:pPr>
      <w:r>
        <w:rPr>
          <w:sz w:val="28"/>
          <w:szCs w:val="28"/>
        </w:rPr>
        <w:t>Оцените законность принятых решений.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837"/>
    <w:rsid w:val="005B01E3"/>
    <w:rsid w:val="005C006F"/>
    <w:rsid w:val="00623837"/>
    <w:rsid w:val="006B23B2"/>
    <w:rsid w:val="006E6A2E"/>
    <w:rsid w:val="007A09AC"/>
    <w:rsid w:val="00820CB7"/>
    <w:rsid w:val="008934DA"/>
    <w:rsid w:val="009A2526"/>
    <w:rsid w:val="00A42CEA"/>
    <w:rsid w:val="00AB2784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2012-10-17T18:27:00Z</dcterms:created>
  <dcterms:modified xsi:type="dcterms:W3CDTF">2012-10-17T18:28:00Z</dcterms:modified>
</cp:coreProperties>
</file>