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2F" w:rsidRDefault="00F7282B" w:rsidP="00AA3942">
      <w:pPr>
        <w:pStyle w:val="5"/>
        <w:rPr>
          <w:sz w:val="28"/>
          <w:szCs w:val="28"/>
        </w:rPr>
      </w:pPr>
      <w:r>
        <w:rPr>
          <w:sz w:val="28"/>
          <w:szCs w:val="28"/>
        </w:rPr>
        <w:t>Примерные в</w:t>
      </w:r>
      <w:bookmarkStart w:id="0" w:name="_GoBack"/>
      <w:bookmarkEnd w:id="0"/>
      <w:r w:rsidR="00D7712F" w:rsidRPr="002A6609">
        <w:rPr>
          <w:sz w:val="28"/>
          <w:szCs w:val="28"/>
        </w:rPr>
        <w:t>опросы для подготовки к экзамену</w:t>
      </w:r>
      <w:r w:rsidR="00D7712F">
        <w:rPr>
          <w:sz w:val="28"/>
          <w:szCs w:val="28"/>
        </w:rPr>
        <w:t xml:space="preserve"> по дисциплине</w:t>
      </w:r>
    </w:p>
    <w:p w:rsidR="00D7712F" w:rsidRDefault="00D7712F" w:rsidP="00924390">
      <w:pPr>
        <w:pStyle w:val="5"/>
      </w:pPr>
      <w:r>
        <w:rPr>
          <w:sz w:val="28"/>
          <w:szCs w:val="28"/>
        </w:rPr>
        <w:t>«История государства и права зарубежных стран»</w:t>
      </w:r>
      <w:r w:rsidRPr="00FA1B6B">
        <w:t xml:space="preserve"> </w:t>
      </w:r>
    </w:p>
    <w:p w:rsidR="0083712B" w:rsidRDefault="00D7712F" w:rsidP="00940C19">
      <w:pPr>
        <w:pStyle w:val="5"/>
        <w:rPr>
          <w:sz w:val="28"/>
          <w:szCs w:val="28"/>
        </w:rPr>
      </w:pPr>
      <w:r w:rsidRPr="00FA1B6B">
        <w:rPr>
          <w:sz w:val="28"/>
          <w:szCs w:val="28"/>
        </w:rPr>
        <w:t>направления подготовки 030900.62 Юриспруденция</w:t>
      </w:r>
      <w:r w:rsidR="0083712B">
        <w:rPr>
          <w:sz w:val="28"/>
          <w:szCs w:val="28"/>
        </w:rPr>
        <w:t xml:space="preserve"> </w:t>
      </w:r>
    </w:p>
    <w:p w:rsidR="00D7712F" w:rsidRDefault="00C27EF2" w:rsidP="00940C19">
      <w:pPr>
        <w:pStyle w:val="5"/>
        <w:rPr>
          <w:sz w:val="28"/>
          <w:szCs w:val="28"/>
        </w:rPr>
      </w:pPr>
      <w:r w:rsidRPr="00F7282B">
        <w:rPr>
          <w:sz w:val="28"/>
          <w:szCs w:val="28"/>
        </w:rPr>
        <w:t>2</w:t>
      </w:r>
      <w:r w:rsidR="0083712B">
        <w:rPr>
          <w:sz w:val="28"/>
          <w:szCs w:val="28"/>
        </w:rPr>
        <w:t xml:space="preserve"> курс </w:t>
      </w:r>
      <w:r>
        <w:rPr>
          <w:sz w:val="28"/>
          <w:szCs w:val="28"/>
        </w:rPr>
        <w:t>за</w:t>
      </w:r>
      <w:r w:rsidR="0083712B">
        <w:rPr>
          <w:sz w:val="28"/>
          <w:szCs w:val="28"/>
        </w:rPr>
        <w:t>очная форма обучения</w:t>
      </w:r>
    </w:p>
    <w:p w:rsidR="00D7712F" w:rsidRPr="00940C19" w:rsidRDefault="00D7712F" w:rsidP="00940C19"/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1. Предмет, методология, периодизация науки «История государства и права зарубежных стран».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2. Социальная структура и государственный строй Древнего Вавилона.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3. Общественно-государственное устройство Древнего Египта.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4. Основные черты общественно-государственного устройства и правовых норм Древнего Китая.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5. Законы Хаммурапи – важнейший памятник древневавилонского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6. Особенности государственного и общественного строя Древней Индии.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7. Законы Ману – памятник древнеиндийского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8. Развитие Афинского государства в VI-</w:t>
      </w:r>
      <w:proofErr w:type="spellStart"/>
      <w:r w:rsidRPr="00940C19">
        <w:rPr>
          <w:rFonts w:ascii="Times New Roman" w:hAnsi="Times New Roman"/>
          <w:sz w:val="26"/>
          <w:szCs w:val="28"/>
        </w:rPr>
        <w:t>IV</w:t>
      </w:r>
      <w:proofErr w:type="gramStart"/>
      <w:r w:rsidRPr="00940C19">
        <w:rPr>
          <w:rFonts w:ascii="Times New Roman" w:hAnsi="Times New Roman"/>
          <w:sz w:val="26"/>
          <w:szCs w:val="28"/>
        </w:rPr>
        <w:t>вв</w:t>
      </w:r>
      <w:proofErr w:type="spellEnd"/>
      <w:proofErr w:type="gramEnd"/>
      <w:r w:rsidRPr="00940C19">
        <w:rPr>
          <w:rFonts w:ascii="Times New Roman" w:hAnsi="Times New Roman"/>
          <w:sz w:val="26"/>
          <w:szCs w:val="28"/>
        </w:rPr>
        <w:t>. до н.э.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9. Основные черты афинского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10. Общественный и государственный строй Древней Спарты.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11. Возникновение государства в Древнем Риме. Реформы </w:t>
      </w:r>
      <w:proofErr w:type="spellStart"/>
      <w:r w:rsidRPr="00940C19">
        <w:rPr>
          <w:rFonts w:ascii="Times New Roman" w:hAnsi="Times New Roman"/>
          <w:sz w:val="26"/>
          <w:szCs w:val="28"/>
        </w:rPr>
        <w:t>Сервия</w:t>
      </w:r>
      <w:proofErr w:type="spellEnd"/>
      <w:r w:rsidRPr="00940C19">
        <w:rPr>
          <w:rFonts w:ascii="Times New Roman" w:hAnsi="Times New Roman"/>
          <w:sz w:val="26"/>
          <w:szCs w:val="28"/>
        </w:rPr>
        <w:t xml:space="preserve"> Туллия.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12. Государственный строй и правовое положение населения Древнего Рима в период республики. Кризис римской республики.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13. Государственный строй и социальные изменения в Древнем Риме в период империи: принципат, доминат.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14. Периодизация истории и источники римского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15. Законы </w:t>
      </w:r>
      <w:proofErr w:type="gramStart"/>
      <w:r w:rsidRPr="00940C19">
        <w:rPr>
          <w:rFonts w:ascii="Times New Roman" w:hAnsi="Times New Roman"/>
          <w:sz w:val="26"/>
          <w:szCs w:val="28"/>
        </w:rPr>
        <w:t>Х</w:t>
      </w:r>
      <w:proofErr w:type="gramEnd"/>
      <w:r w:rsidRPr="00940C19">
        <w:rPr>
          <w:rFonts w:ascii="Times New Roman" w:hAnsi="Times New Roman"/>
          <w:sz w:val="26"/>
          <w:szCs w:val="28"/>
        </w:rPr>
        <w:t>II таблиц – основа цивильного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16. Эволюция вещного и обязательственного права в Древнем Риме.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17. Развитие семейного и наследственного права в Древнем Риме.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18. Общая характеристика уголовного права и процессуальных норм в Древнем Риме.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19. Образование государства у салических франков. Монархия Меровингов.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20. </w:t>
      </w:r>
      <w:proofErr w:type="gramStart"/>
      <w:r w:rsidRPr="00940C19">
        <w:rPr>
          <w:rFonts w:ascii="Times New Roman" w:hAnsi="Times New Roman"/>
          <w:sz w:val="26"/>
          <w:szCs w:val="28"/>
        </w:rPr>
        <w:t>Салическая</w:t>
      </w:r>
      <w:proofErr w:type="gramEnd"/>
      <w:r w:rsidRPr="00940C19">
        <w:rPr>
          <w:rFonts w:ascii="Times New Roman" w:hAnsi="Times New Roman"/>
          <w:sz w:val="26"/>
          <w:szCs w:val="28"/>
        </w:rPr>
        <w:t xml:space="preserve"> правда. Характеристика основных правовых институтов.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21. Франкское королевство при Каролингах. Реформы Карла </w:t>
      </w:r>
      <w:proofErr w:type="spellStart"/>
      <w:r w:rsidRPr="00940C19">
        <w:rPr>
          <w:rFonts w:ascii="Times New Roman" w:hAnsi="Times New Roman"/>
          <w:sz w:val="26"/>
          <w:szCs w:val="28"/>
        </w:rPr>
        <w:t>Мартелла</w:t>
      </w:r>
      <w:proofErr w:type="spellEnd"/>
      <w:r w:rsidRPr="00940C19">
        <w:rPr>
          <w:rFonts w:ascii="Times New Roman" w:hAnsi="Times New Roman"/>
          <w:sz w:val="26"/>
          <w:szCs w:val="28"/>
        </w:rPr>
        <w:t xml:space="preserve"> и Карла Великого.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22. Период сеньориальной и сословно-представительной монархии во Франции (</w:t>
      </w:r>
      <w:proofErr w:type="gramStart"/>
      <w:r w:rsidRPr="00940C19">
        <w:rPr>
          <w:rFonts w:ascii="Times New Roman" w:hAnsi="Times New Roman"/>
          <w:sz w:val="26"/>
          <w:szCs w:val="28"/>
        </w:rPr>
        <w:t>I</w:t>
      </w:r>
      <w:proofErr w:type="gramEnd"/>
      <w:r w:rsidRPr="00940C19">
        <w:rPr>
          <w:rFonts w:ascii="Times New Roman" w:hAnsi="Times New Roman"/>
          <w:sz w:val="26"/>
          <w:szCs w:val="28"/>
        </w:rPr>
        <w:t>Х-</w:t>
      </w:r>
      <w:proofErr w:type="spellStart"/>
      <w:r w:rsidRPr="00940C19">
        <w:rPr>
          <w:rFonts w:ascii="Times New Roman" w:hAnsi="Times New Roman"/>
          <w:sz w:val="26"/>
          <w:szCs w:val="28"/>
        </w:rPr>
        <w:t>ХVвв</w:t>
      </w:r>
      <w:proofErr w:type="spellEnd"/>
      <w:r w:rsidRPr="00940C19">
        <w:rPr>
          <w:rFonts w:ascii="Times New Roman" w:hAnsi="Times New Roman"/>
          <w:sz w:val="26"/>
          <w:szCs w:val="28"/>
        </w:rPr>
        <w:t>.). Генеральные штаты.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23. Период абсолютной монархии во Франции (</w:t>
      </w:r>
      <w:proofErr w:type="gramStart"/>
      <w:r w:rsidRPr="00940C19">
        <w:rPr>
          <w:rFonts w:ascii="Times New Roman" w:hAnsi="Times New Roman"/>
          <w:sz w:val="26"/>
          <w:szCs w:val="28"/>
        </w:rPr>
        <w:t>Х</w:t>
      </w:r>
      <w:proofErr w:type="gramEnd"/>
      <w:r w:rsidRPr="00940C19">
        <w:rPr>
          <w:rFonts w:ascii="Times New Roman" w:hAnsi="Times New Roman"/>
          <w:sz w:val="26"/>
          <w:szCs w:val="28"/>
        </w:rPr>
        <w:t>VI-ХVIII вв.).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24. Английское государство периода IХ – </w:t>
      </w:r>
      <w:proofErr w:type="gramStart"/>
      <w:r w:rsidRPr="00940C19">
        <w:rPr>
          <w:rFonts w:ascii="Times New Roman" w:hAnsi="Times New Roman"/>
          <w:sz w:val="26"/>
          <w:szCs w:val="28"/>
        </w:rPr>
        <w:t>Х</w:t>
      </w:r>
      <w:proofErr w:type="gramEnd"/>
      <w:r w:rsidRPr="00940C19">
        <w:rPr>
          <w:rFonts w:ascii="Times New Roman" w:hAnsi="Times New Roman"/>
          <w:sz w:val="26"/>
          <w:szCs w:val="28"/>
        </w:rPr>
        <w:t>II вв. Реформы Генриха II.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25. Великая Хартия вольностей 1215 г. и ее значение для Англии.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26. Сословно-представительная монархия в Англии. Возникновение парламента.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27. Раннефеодальное государство в Германии (Х-Х</w:t>
      </w:r>
      <w:proofErr w:type="gramStart"/>
      <w:r w:rsidRPr="00940C19">
        <w:rPr>
          <w:rFonts w:ascii="Times New Roman" w:hAnsi="Times New Roman"/>
          <w:sz w:val="26"/>
          <w:szCs w:val="28"/>
        </w:rPr>
        <w:t>II</w:t>
      </w:r>
      <w:proofErr w:type="gramEnd"/>
      <w:r w:rsidRPr="00940C19">
        <w:rPr>
          <w:rFonts w:ascii="Times New Roman" w:hAnsi="Times New Roman"/>
          <w:sz w:val="26"/>
          <w:szCs w:val="28"/>
        </w:rPr>
        <w:t xml:space="preserve"> вв.)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28. Германия в период феодальной раздробленности (</w:t>
      </w:r>
      <w:proofErr w:type="gramStart"/>
      <w:r w:rsidRPr="00940C19">
        <w:rPr>
          <w:rFonts w:ascii="Times New Roman" w:hAnsi="Times New Roman"/>
          <w:sz w:val="26"/>
          <w:szCs w:val="28"/>
        </w:rPr>
        <w:t>Х</w:t>
      </w:r>
      <w:proofErr w:type="gramEnd"/>
      <w:r w:rsidRPr="00940C19">
        <w:rPr>
          <w:rFonts w:ascii="Times New Roman" w:hAnsi="Times New Roman"/>
          <w:sz w:val="26"/>
          <w:szCs w:val="28"/>
        </w:rPr>
        <w:t>III - начало ХIХ вв.).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29. Источники феодального права стран Западной Европы.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30. Развитие вещного и обязательственного права в странах средневековой Западной Европы.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31. Общая характеристика уголовного права и процесса периода средневековья в странах Западной Европы.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32. Эволюция брачно-семейного и наследственного права в странах средневековой Западной Европы.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33. Общественный и государственный строй Арабского Халифата.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lastRenderedPageBreak/>
        <w:t>34. Общая характеристика источников мусульманского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35. Возникновение буржуазного государства в Англии. Основные этапы и особенности революции.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36. Конституционное законодательство Англии </w:t>
      </w:r>
      <w:proofErr w:type="gramStart"/>
      <w:r w:rsidRPr="00940C19">
        <w:rPr>
          <w:rFonts w:ascii="Times New Roman" w:hAnsi="Times New Roman"/>
          <w:sz w:val="26"/>
          <w:szCs w:val="28"/>
        </w:rPr>
        <w:t>Х</w:t>
      </w:r>
      <w:proofErr w:type="gramEnd"/>
      <w:r w:rsidRPr="00940C19">
        <w:rPr>
          <w:rFonts w:ascii="Times New Roman" w:hAnsi="Times New Roman"/>
          <w:sz w:val="26"/>
          <w:szCs w:val="28"/>
        </w:rPr>
        <w:t>VII – начала ХVIII вв. и его последующее развитие.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37. Изменения в политической системе Великобритании в конце Х</w:t>
      </w:r>
      <w:proofErr w:type="gramStart"/>
      <w:r w:rsidRPr="00940C19">
        <w:rPr>
          <w:rFonts w:ascii="Times New Roman" w:hAnsi="Times New Roman"/>
          <w:sz w:val="26"/>
          <w:szCs w:val="28"/>
        </w:rPr>
        <w:t>I</w:t>
      </w:r>
      <w:proofErr w:type="gramEnd"/>
      <w:r w:rsidRPr="00940C19">
        <w:rPr>
          <w:rFonts w:ascii="Times New Roman" w:hAnsi="Times New Roman"/>
          <w:sz w:val="26"/>
          <w:szCs w:val="28"/>
        </w:rPr>
        <w:t>Х – начале ХХ вв. Акт о парламенте 1911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38. Буржуазная революция конца </w:t>
      </w:r>
      <w:proofErr w:type="gramStart"/>
      <w:r w:rsidRPr="00940C19">
        <w:rPr>
          <w:rFonts w:ascii="Times New Roman" w:hAnsi="Times New Roman"/>
          <w:sz w:val="26"/>
          <w:szCs w:val="28"/>
        </w:rPr>
        <w:t>Х</w:t>
      </w:r>
      <w:proofErr w:type="gramEnd"/>
      <w:r w:rsidRPr="00940C19">
        <w:rPr>
          <w:rFonts w:ascii="Times New Roman" w:hAnsi="Times New Roman"/>
          <w:sz w:val="26"/>
          <w:szCs w:val="28"/>
        </w:rPr>
        <w:t>VIII в. в Северной Америке и образование США. Декларация независимости 1776 г. и Статьи конфедерации 1781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39. Конституция США 1787 г. и ее значение для развития американского государства и права. Билль о правах 1791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40. Развитие политической системы США в конце </w:t>
      </w:r>
      <w:proofErr w:type="gramStart"/>
      <w:r w:rsidRPr="00940C19">
        <w:rPr>
          <w:rFonts w:ascii="Times New Roman" w:hAnsi="Times New Roman"/>
          <w:sz w:val="26"/>
          <w:szCs w:val="28"/>
        </w:rPr>
        <w:t>Х</w:t>
      </w:r>
      <w:proofErr w:type="gramEnd"/>
      <w:r w:rsidRPr="00940C19">
        <w:rPr>
          <w:rFonts w:ascii="Times New Roman" w:hAnsi="Times New Roman"/>
          <w:sz w:val="26"/>
          <w:szCs w:val="28"/>
        </w:rPr>
        <w:t>VIII - ХIХ вв.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41. Основные этапы и особенности Великой французской буржуазной революции 1789-1794 гг. Декларация прав человека и гражданина 1789 г. Конституция 1791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42. Установление якобинской диктатуры во Франции. Декларация прав человека и гражданина 1793 г. Конституция 1793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43. Консульство и империя Наполеона Бонапарта. Конституция VIII г. республики (1799 г.).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44. Французский гражданский кодекс 1804 г. – классический памятник гражданского права Нового времени.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45. Легитимная и Июльская монархия во Франции. Хартии 1814 и 1830 гг.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46. Вторая республика и Вторая империя во Франции. Конституции 1848 и 1852 гг.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47. Принципы организации власти и право Парижской коммуны 1871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48. Государственное устройство Третьей республики во Франции. Конституция 1875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49. Буржуазная революция 1848 г. и ее влияние на развитие германских государств. Конституция Пруссии 1850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50. Образование Германской империи. Конституция 1871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51. Особенности Германского гражданского уложения 1900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52. Революция </w:t>
      </w:r>
      <w:proofErr w:type="spellStart"/>
      <w:r w:rsidRPr="00940C19">
        <w:rPr>
          <w:rFonts w:ascii="Times New Roman" w:hAnsi="Times New Roman"/>
          <w:sz w:val="26"/>
          <w:szCs w:val="28"/>
        </w:rPr>
        <w:t>Мэйдзи</w:t>
      </w:r>
      <w:proofErr w:type="spellEnd"/>
      <w:r w:rsidRPr="00940C19">
        <w:rPr>
          <w:rFonts w:ascii="Times New Roman" w:hAnsi="Times New Roman"/>
          <w:sz w:val="26"/>
          <w:szCs w:val="28"/>
        </w:rPr>
        <w:t xml:space="preserve"> в Японии. Конституция 1889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53. «Новый курс» президента США Ф. Рузвельта. Государственное регулирование экономики в ХХ – ХХ</w:t>
      </w:r>
      <w:proofErr w:type="gramStart"/>
      <w:r w:rsidRPr="00940C19">
        <w:rPr>
          <w:rFonts w:ascii="Times New Roman" w:hAnsi="Times New Roman"/>
          <w:sz w:val="26"/>
          <w:szCs w:val="28"/>
        </w:rPr>
        <w:t>I</w:t>
      </w:r>
      <w:proofErr w:type="gramEnd"/>
      <w:r w:rsidRPr="00940C19">
        <w:rPr>
          <w:rFonts w:ascii="Times New Roman" w:hAnsi="Times New Roman"/>
          <w:sz w:val="26"/>
          <w:szCs w:val="28"/>
        </w:rPr>
        <w:t xml:space="preserve"> вв.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54. Изменения в государственном строе США в Новейшее время. Централизация государственной власти.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55. Основные изменения в государственном строе Великобритании в ХХ - </w:t>
      </w:r>
      <w:r w:rsidRPr="00940C19">
        <w:rPr>
          <w:rFonts w:ascii="Times New Roman" w:hAnsi="Times New Roman"/>
          <w:sz w:val="26"/>
          <w:szCs w:val="28"/>
          <w:lang w:val="en-US"/>
        </w:rPr>
        <w:t>XXI</w:t>
      </w:r>
      <w:r w:rsidRPr="00940C19">
        <w:rPr>
          <w:rFonts w:ascii="Times New Roman" w:hAnsi="Times New Roman"/>
          <w:sz w:val="26"/>
          <w:szCs w:val="28"/>
        </w:rPr>
        <w:t xml:space="preserve"> вв.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56. Эволюция государственного регулирования экономики Великобритании в ХХ – </w:t>
      </w:r>
      <w:r w:rsidRPr="00940C19">
        <w:rPr>
          <w:rFonts w:ascii="Times New Roman" w:hAnsi="Times New Roman"/>
          <w:sz w:val="26"/>
          <w:szCs w:val="28"/>
          <w:lang w:val="en-US"/>
        </w:rPr>
        <w:t>XXI</w:t>
      </w:r>
      <w:r w:rsidRPr="00940C19">
        <w:rPr>
          <w:rFonts w:ascii="Times New Roman" w:hAnsi="Times New Roman"/>
          <w:sz w:val="26"/>
          <w:szCs w:val="28"/>
        </w:rPr>
        <w:t xml:space="preserve"> вв.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57. Государственно-правовое развитие Италии в первой половине ХХ века.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58. Конституция Италии 1947 г. и последующее развитие государства.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59. Четвертая республика во Франции. Конституция 1946 г. Ее общая характеристика.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60. Государственный строй Франции по Конституции 1958 г. Пятая республика: особенности и эволюция.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61. Ноябрьская революция 1918 г. в Германии. Веймарская конституция 1919 г. и ее общая характеристика.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62. Установление фашистского политического режима в Германии. Механизм фашистской диктатуры.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63. Германия после Второй мировой войны. Боннская конституция 1949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lastRenderedPageBreak/>
        <w:t>64. Государственный строй Японии по Конституции 1947 г. Демократизация политической жизни.</w:t>
      </w:r>
    </w:p>
    <w:p w:rsidR="00D7712F" w:rsidRPr="00940C19" w:rsidRDefault="00D7712F" w:rsidP="00224A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65. Образование и развитие КНР.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66. Основные изменения в гражданском и торговом праве буржуазных государств в Новейшее время.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67. Развитие социального и трудового законодательства в буржуазном праве в Новейшее время.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68. Основные изменения в уголовном праве и процессе буржуазных государств в Новейшее время.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69.  </w:t>
      </w:r>
      <w:proofErr w:type="spellStart"/>
      <w:r w:rsidRPr="00940C19">
        <w:rPr>
          <w:rFonts w:ascii="Times New Roman" w:hAnsi="Times New Roman"/>
          <w:sz w:val="26"/>
          <w:szCs w:val="28"/>
        </w:rPr>
        <w:t>Авилум</w:t>
      </w:r>
      <w:proofErr w:type="spellEnd"/>
      <w:r w:rsidRPr="00940C19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940C19">
        <w:rPr>
          <w:rFonts w:ascii="Times New Roman" w:hAnsi="Times New Roman"/>
          <w:sz w:val="26"/>
          <w:szCs w:val="28"/>
        </w:rPr>
        <w:t>мушкенум</w:t>
      </w:r>
      <w:proofErr w:type="spellEnd"/>
      <w:r w:rsidRPr="00940C19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940C19">
        <w:rPr>
          <w:rFonts w:ascii="Times New Roman" w:hAnsi="Times New Roman"/>
          <w:sz w:val="26"/>
          <w:szCs w:val="28"/>
        </w:rPr>
        <w:t>вардум</w:t>
      </w:r>
      <w:proofErr w:type="spellEnd"/>
      <w:r w:rsidRPr="00940C19">
        <w:rPr>
          <w:rFonts w:ascii="Times New Roman" w:hAnsi="Times New Roman"/>
          <w:sz w:val="26"/>
          <w:szCs w:val="28"/>
        </w:rPr>
        <w:t>.</w:t>
      </w:r>
    </w:p>
    <w:p w:rsidR="00D7712F" w:rsidRPr="00940C19" w:rsidRDefault="00D7712F" w:rsidP="00134CF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          70. Каста, </w:t>
      </w:r>
      <w:proofErr w:type="spellStart"/>
      <w:r w:rsidRPr="00940C19">
        <w:rPr>
          <w:rFonts w:ascii="Times New Roman" w:hAnsi="Times New Roman"/>
          <w:sz w:val="26"/>
          <w:szCs w:val="28"/>
        </w:rPr>
        <w:t>варна</w:t>
      </w:r>
      <w:proofErr w:type="spellEnd"/>
      <w:r w:rsidRPr="00940C19">
        <w:rPr>
          <w:rFonts w:ascii="Times New Roman" w:hAnsi="Times New Roman"/>
          <w:sz w:val="26"/>
          <w:szCs w:val="28"/>
        </w:rPr>
        <w:t>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71. Деспотия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72. </w:t>
      </w:r>
      <w:proofErr w:type="spellStart"/>
      <w:r w:rsidRPr="00940C19">
        <w:rPr>
          <w:rFonts w:ascii="Times New Roman" w:hAnsi="Times New Roman"/>
          <w:sz w:val="26"/>
          <w:szCs w:val="28"/>
        </w:rPr>
        <w:t>Апелла</w:t>
      </w:r>
      <w:proofErr w:type="spellEnd"/>
      <w:r w:rsidRPr="00940C19">
        <w:rPr>
          <w:rFonts w:ascii="Times New Roman" w:hAnsi="Times New Roman"/>
          <w:sz w:val="26"/>
          <w:szCs w:val="28"/>
        </w:rPr>
        <w:t>, экклесия.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73. Отлагательное вето.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74. Манципация.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75. </w:t>
      </w:r>
      <w:proofErr w:type="spellStart"/>
      <w:r w:rsidRPr="00940C19">
        <w:rPr>
          <w:rFonts w:ascii="Times New Roman" w:hAnsi="Times New Roman"/>
          <w:sz w:val="26"/>
          <w:szCs w:val="28"/>
        </w:rPr>
        <w:t>Гелиэя</w:t>
      </w:r>
      <w:proofErr w:type="spellEnd"/>
      <w:r w:rsidRPr="00940C19">
        <w:rPr>
          <w:rFonts w:ascii="Times New Roman" w:hAnsi="Times New Roman"/>
          <w:sz w:val="26"/>
          <w:szCs w:val="28"/>
        </w:rPr>
        <w:t>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76. </w:t>
      </w:r>
      <w:proofErr w:type="spellStart"/>
      <w:r w:rsidRPr="00940C19">
        <w:rPr>
          <w:rFonts w:ascii="Times New Roman" w:hAnsi="Times New Roman"/>
          <w:sz w:val="26"/>
          <w:szCs w:val="28"/>
        </w:rPr>
        <w:t>Сисахфия</w:t>
      </w:r>
      <w:proofErr w:type="spellEnd"/>
      <w:r w:rsidRPr="00940C19">
        <w:rPr>
          <w:rFonts w:ascii="Times New Roman" w:hAnsi="Times New Roman"/>
          <w:sz w:val="26"/>
          <w:szCs w:val="28"/>
        </w:rPr>
        <w:t>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77. Ландтаг.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78. Чжоу.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79. Лейборизм.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80. Аллод, бенефиций.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81. Ленное право.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82. Генеральные штаты, парламент, рейхстаг.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83. Вилланы, </w:t>
      </w:r>
      <w:proofErr w:type="spellStart"/>
      <w:r w:rsidRPr="00940C19">
        <w:rPr>
          <w:rFonts w:ascii="Times New Roman" w:hAnsi="Times New Roman"/>
          <w:sz w:val="26"/>
          <w:szCs w:val="28"/>
        </w:rPr>
        <w:t>сервы</w:t>
      </w:r>
      <w:proofErr w:type="spellEnd"/>
      <w:r w:rsidRPr="00940C19">
        <w:rPr>
          <w:rFonts w:ascii="Times New Roman" w:hAnsi="Times New Roman"/>
          <w:sz w:val="26"/>
          <w:szCs w:val="28"/>
        </w:rPr>
        <w:t>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84. «</w:t>
      </w:r>
      <w:proofErr w:type="spellStart"/>
      <w:r w:rsidRPr="00940C19">
        <w:rPr>
          <w:rFonts w:ascii="Times New Roman" w:hAnsi="Times New Roman"/>
          <w:sz w:val="26"/>
          <w:szCs w:val="28"/>
        </w:rPr>
        <w:t>Бизония</w:t>
      </w:r>
      <w:proofErr w:type="spellEnd"/>
      <w:r w:rsidRPr="00940C19">
        <w:rPr>
          <w:rFonts w:ascii="Times New Roman" w:hAnsi="Times New Roman"/>
          <w:sz w:val="26"/>
          <w:szCs w:val="28"/>
        </w:rPr>
        <w:t>», «</w:t>
      </w:r>
      <w:proofErr w:type="spellStart"/>
      <w:r w:rsidRPr="00940C19">
        <w:rPr>
          <w:rFonts w:ascii="Times New Roman" w:hAnsi="Times New Roman"/>
          <w:sz w:val="26"/>
          <w:szCs w:val="28"/>
        </w:rPr>
        <w:t>Тризония</w:t>
      </w:r>
      <w:proofErr w:type="spellEnd"/>
      <w:r w:rsidRPr="00940C19">
        <w:rPr>
          <w:rFonts w:ascii="Times New Roman" w:hAnsi="Times New Roman"/>
          <w:sz w:val="26"/>
          <w:szCs w:val="28"/>
        </w:rPr>
        <w:t>».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85. Импичмент.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86. Цензитарии, чиншевики.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87. Тризн, фелония, мисдиминор.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88. </w:t>
      </w:r>
      <w:proofErr w:type="spellStart"/>
      <w:r w:rsidRPr="00940C19">
        <w:rPr>
          <w:rFonts w:ascii="Times New Roman" w:hAnsi="Times New Roman"/>
          <w:sz w:val="26"/>
          <w:szCs w:val="28"/>
        </w:rPr>
        <w:t>Соприсяжники</w:t>
      </w:r>
      <w:proofErr w:type="spellEnd"/>
      <w:r w:rsidRPr="00940C19">
        <w:rPr>
          <w:rFonts w:ascii="Times New Roman" w:hAnsi="Times New Roman"/>
          <w:sz w:val="26"/>
          <w:szCs w:val="28"/>
        </w:rPr>
        <w:t>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89. </w:t>
      </w:r>
      <w:proofErr w:type="spellStart"/>
      <w:r w:rsidRPr="00940C19">
        <w:rPr>
          <w:rFonts w:ascii="Times New Roman" w:hAnsi="Times New Roman"/>
          <w:sz w:val="26"/>
          <w:szCs w:val="28"/>
        </w:rPr>
        <w:t>Хиджаз</w:t>
      </w:r>
      <w:proofErr w:type="spellEnd"/>
      <w:r w:rsidRPr="00940C19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940C19">
        <w:rPr>
          <w:rFonts w:ascii="Times New Roman" w:hAnsi="Times New Roman"/>
          <w:sz w:val="26"/>
          <w:szCs w:val="28"/>
        </w:rPr>
        <w:t>вакуф</w:t>
      </w:r>
      <w:proofErr w:type="spellEnd"/>
      <w:r w:rsidRPr="00940C19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940C19">
        <w:rPr>
          <w:rFonts w:ascii="Times New Roman" w:hAnsi="Times New Roman"/>
          <w:sz w:val="26"/>
          <w:szCs w:val="28"/>
        </w:rPr>
        <w:t>мульк</w:t>
      </w:r>
      <w:proofErr w:type="spellEnd"/>
      <w:r w:rsidRPr="00940C19">
        <w:rPr>
          <w:rFonts w:ascii="Times New Roman" w:hAnsi="Times New Roman"/>
          <w:sz w:val="26"/>
          <w:szCs w:val="28"/>
        </w:rPr>
        <w:t>, икта.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90. Гомстед.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91. Пресвитериане, индепенденты, левеллеры.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92. Виги, тори.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93. Ответственное правительство.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94. Контрасигнатура.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95. Делегированное законодательство.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96. «Реконструкция  Юга».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97. Якобинцы, жирондисты, «болото».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98. </w:t>
      </w:r>
      <w:proofErr w:type="spellStart"/>
      <w:r w:rsidRPr="00940C19">
        <w:rPr>
          <w:rFonts w:ascii="Times New Roman" w:hAnsi="Times New Roman"/>
          <w:sz w:val="26"/>
          <w:szCs w:val="28"/>
        </w:rPr>
        <w:t>Ферейн</w:t>
      </w:r>
      <w:proofErr w:type="spellEnd"/>
      <w:r w:rsidRPr="00940C19">
        <w:rPr>
          <w:rFonts w:ascii="Times New Roman" w:hAnsi="Times New Roman"/>
          <w:sz w:val="26"/>
          <w:szCs w:val="28"/>
        </w:rPr>
        <w:t xml:space="preserve"> (Германское гражданское уложение 1900г.). 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99. «Кодексы честной конкуренции».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100. «Культурная революция»  в КНР.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101. Апартеид, сегрегация.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102. </w:t>
      </w:r>
      <w:proofErr w:type="spellStart"/>
      <w:r w:rsidRPr="00940C19">
        <w:rPr>
          <w:rFonts w:ascii="Times New Roman" w:hAnsi="Times New Roman"/>
          <w:sz w:val="26"/>
          <w:szCs w:val="28"/>
        </w:rPr>
        <w:t>Тэнноизм</w:t>
      </w:r>
      <w:proofErr w:type="spellEnd"/>
      <w:r w:rsidRPr="00940C19">
        <w:rPr>
          <w:rFonts w:ascii="Times New Roman" w:hAnsi="Times New Roman"/>
          <w:sz w:val="26"/>
          <w:szCs w:val="28"/>
        </w:rPr>
        <w:t>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83712B" w:rsidRDefault="00D7712F" w:rsidP="00FA1B6B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       Разработчик   </w:t>
      </w:r>
      <w:proofErr w:type="spellStart"/>
      <w:r w:rsidR="0083712B">
        <w:rPr>
          <w:rFonts w:ascii="Times New Roman" w:hAnsi="Times New Roman"/>
          <w:sz w:val="26"/>
          <w:szCs w:val="28"/>
        </w:rPr>
        <w:t>к.и.н</w:t>
      </w:r>
      <w:proofErr w:type="spellEnd"/>
      <w:r w:rsidR="0083712B">
        <w:rPr>
          <w:rFonts w:ascii="Times New Roman" w:hAnsi="Times New Roman"/>
          <w:sz w:val="26"/>
          <w:szCs w:val="28"/>
        </w:rPr>
        <w:t xml:space="preserve">., доцент </w:t>
      </w:r>
    </w:p>
    <w:p w:rsidR="00D7712F" w:rsidRPr="00940C19" w:rsidRDefault="0083712B" w:rsidP="00FA1B6B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кафедры «История государства и права»                                        </w:t>
      </w:r>
      <w:r w:rsidR="00D7712F" w:rsidRPr="00940C19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D7712F" w:rsidRPr="00940C19">
        <w:rPr>
          <w:rFonts w:ascii="Times New Roman" w:hAnsi="Times New Roman"/>
          <w:sz w:val="26"/>
          <w:szCs w:val="28"/>
        </w:rPr>
        <w:t>Картамышева</w:t>
      </w:r>
      <w:proofErr w:type="spellEnd"/>
      <w:r w:rsidR="00D7712F" w:rsidRPr="00940C19">
        <w:rPr>
          <w:rFonts w:ascii="Times New Roman" w:hAnsi="Times New Roman"/>
          <w:sz w:val="26"/>
          <w:szCs w:val="28"/>
        </w:rPr>
        <w:t xml:space="preserve"> Н.В.</w:t>
      </w:r>
    </w:p>
    <w:sectPr w:rsidR="00D7712F" w:rsidRPr="00940C19" w:rsidSect="00FA1B6B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E7D"/>
    <w:multiLevelType w:val="singleLevel"/>
    <w:tmpl w:val="760633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">
    <w:nsid w:val="3A0B7A04"/>
    <w:multiLevelType w:val="hybridMultilevel"/>
    <w:tmpl w:val="A1D6107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390"/>
    <w:rsid w:val="00014A31"/>
    <w:rsid w:val="000576A9"/>
    <w:rsid w:val="00096D27"/>
    <w:rsid w:val="000F3565"/>
    <w:rsid w:val="00107FC5"/>
    <w:rsid w:val="00134CF4"/>
    <w:rsid w:val="00145E1B"/>
    <w:rsid w:val="001F70A9"/>
    <w:rsid w:val="001F7747"/>
    <w:rsid w:val="00213711"/>
    <w:rsid w:val="00224ADD"/>
    <w:rsid w:val="00253439"/>
    <w:rsid w:val="00284276"/>
    <w:rsid w:val="00290E86"/>
    <w:rsid w:val="002A6609"/>
    <w:rsid w:val="002C24A1"/>
    <w:rsid w:val="002D4918"/>
    <w:rsid w:val="002E08A1"/>
    <w:rsid w:val="00307260"/>
    <w:rsid w:val="00367E79"/>
    <w:rsid w:val="00455C9A"/>
    <w:rsid w:val="004715F6"/>
    <w:rsid w:val="00477B52"/>
    <w:rsid w:val="004927E4"/>
    <w:rsid w:val="0050227D"/>
    <w:rsid w:val="00504782"/>
    <w:rsid w:val="005168F0"/>
    <w:rsid w:val="00544C9F"/>
    <w:rsid w:val="006017E8"/>
    <w:rsid w:val="006347AE"/>
    <w:rsid w:val="00664E3F"/>
    <w:rsid w:val="00683663"/>
    <w:rsid w:val="0079141A"/>
    <w:rsid w:val="008151E2"/>
    <w:rsid w:val="00824372"/>
    <w:rsid w:val="0083712B"/>
    <w:rsid w:val="008800A5"/>
    <w:rsid w:val="008A6F24"/>
    <w:rsid w:val="009112DE"/>
    <w:rsid w:val="00924390"/>
    <w:rsid w:val="00940C19"/>
    <w:rsid w:val="0097719F"/>
    <w:rsid w:val="009C2B3B"/>
    <w:rsid w:val="009F2EBE"/>
    <w:rsid w:val="00A07542"/>
    <w:rsid w:val="00A455EF"/>
    <w:rsid w:val="00A5543A"/>
    <w:rsid w:val="00AA3942"/>
    <w:rsid w:val="00AE477E"/>
    <w:rsid w:val="00B2263D"/>
    <w:rsid w:val="00B30131"/>
    <w:rsid w:val="00B66DF7"/>
    <w:rsid w:val="00BD42B8"/>
    <w:rsid w:val="00C16C69"/>
    <w:rsid w:val="00C27EF2"/>
    <w:rsid w:val="00C34046"/>
    <w:rsid w:val="00C60C3C"/>
    <w:rsid w:val="00CB6321"/>
    <w:rsid w:val="00CC7DA3"/>
    <w:rsid w:val="00D1216A"/>
    <w:rsid w:val="00D7712F"/>
    <w:rsid w:val="00DF6BC7"/>
    <w:rsid w:val="00E22EEA"/>
    <w:rsid w:val="00E53896"/>
    <w:rsid w:val="00E8427C"/>
    <w:rsid w:val="00ED7999"/>
    <w:rsid w:val="00EE1450"/>
    <w:rsid w:val="00EF66F6"/>
    <w:rsid w:val="00F061B7"/>
    <w:rsid w:val="00F71B42"/>
    <w:rsid w:val="00F7282B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2439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2439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24390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4390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924390"/>
    <w:rPr>
      <w:rFonts w:ascii="Arial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924390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92439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24390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924390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92439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24390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9243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андарт 1"/>
    <w:uiPriority w:val="99"/>
    <w:rsid w:val="00924390"/>
    <w:pPr>
      <w:ind w:firstLine="720"/>
      <w:jc w:val="both"/>
    </w:pPr>
    <w:rPr>
      <w:rFonts w:ascii="Times New Roman" w:hAnsi="Times New Roman"/>
      <w:noProof/>
      <w:sz w:val="28"/>
      <w:szCs w:val="20"/>
    </w:rPr>
  </w:style>
  <w:style w:type="paragraph" w:customStyle="1" w:styleId="a9">
    <w:name w:val="Академический"/>
    <w:link w:val="aa"/>
    <w:uiPriority w:val="99"/>
    <w:rsid w:val="00924390"/>
    <w:pPr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Академический Знак"/>
    <w:link w:val="a9"/>
    <w:uiPriority w:val="99"/>
    <w:locked/>
    <w:rsid w:val="00924390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uiPriority w:val="99"/>
    <w:rsid w:val="00924390"/>
    <w:rPr>
      <w:rFonts w:cs="Times New Roman"/>
    </w:rPr>
  </w:style>
  <w:style w:type="character" w:styleId="ab">
    <w:name w:val="Strong"/>
    <w:basedOn w:val="a0"/>
    <w:uiPriority w:val="99"/>
    <w:qFormat/>
    <w:rsid w:val="00924390"/>
    <w:rPr>
      <w:rFonts w:cs="Times New Roman"/>
      <w:b/>
    </w:rPr>
  </w:style>
  <w:style w:type="paragraph" w:customStyle="1" w:styleId="Default">
    <w:name w:val="Default"/>
    <w:uiPriority w:val="99"/>
    <w:rsid w:val="009243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 Spacing"/>
    <w:uiPriority w:val="99"/>
    <w:qFormat/>
    <w:rsid w:val="00924390"/>
    <w:rPr>
      <w:lang w:eastAsia="en-US"/>
    </w:rPr>
  </w:style>
  <w:style w:type="paragraph" w:customStyle="1" w:styleId="ad">
    <w:name w:val="Текст методички"/>
    <w:basedOn w:val="Default"/>
    <w:next w:val="Default"/>
    <w:uiPriority w:val="99"/>
    <w:rsid w:val="00924390"/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981</Words>
  <Characters>5598</Characters>
  <Application>Microsoft Office Word</Application>
  <DocSecurity>0</DocSecurity>
  <Lines>46</Lines>
  <Paragraphs>13</Paragraphs>
  <ScaleCrop>false</ScaleCrop>
  <Company>001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Илья</cp:lastModifiedBy>
  <cp:revision>51</cp:revision>
  <cp:lastPrinted>2013-11-08T07:30:00Z</cp:lastPrinted>
  <dcterms:created xsi:type="dcterms:W3CDTF">2013-04-26T08:31:00Z</dcterms:created>
  <dcterms:modified xsi:type="dcterms:W3CDTF">2014-02-18T20:07:00Z</dcterms:modified>
</cp:coreProperties>
</file>