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699"/>
        <w:gridCol w:w="3504"/>
        <w:gridCol w:w="3403"/>
      </w:tblGrid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3544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«Поиск-3П»</w:t>
            </w:r>
          </w:p>
        </w:tc>
        <w:tc>
          <w:tcPr>
            <w:tcW w:w="3686" w:type="dxa"/>
          </w:tcPr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для обнаружения огнестрельного оружия и крупных металлических предметов, скрытых под одеждой человека. Может быть использован для обеспечения режимных мероприятий на объектах с контролируемым доступом (аэропорт, арсенал, банк и т.д.). Имеет малые ложные срабатывания от металлических предметов личного пользования. Выполнен в виде двух панелей, образующих контролируемый проход, и электронного блока, подключенного к ним с помощью кабелей.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После включения и в процессе эксплуатации прибора осуществляется автоматическая отстройка от стационарных металлических объектов, расположенных вблизи от изделия. Имеется возможность регулировки чувствительности. Возможна настройка на обнаружение объектов как меньшей, чем пистолет, так и большей массы.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легко камуфлируется под предметы интерьера.</w:t>
            </w:r>
          </w:p>
        </w:tc>
        <w:tc>
          <w:tcPr>
            <w:tcW w:w="3544" w:type="dxa"/>
          </w:tcPr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Вероятность обнаружения оружия типа ПМ, ПСМ: не менее 0,98;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Ложные срабатывания от металлических предметов личного пользования (ключи, часы, фурнитура одежды и т. п.): не более 0,02;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Электропитание от сети 220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, 50 Гц, мощность 20 Вт;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Рабочая температура: +5...+40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Высота зоны гарантированного обнаружения,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 0,1-1,5;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контролируемого прохода,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 0,7-0,8;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Габариты панелей Поиск-3П, мм: 1400х600х40;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Масса панелей,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 15;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электронного блока,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 260х60х280;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Масса электронного блока,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 2;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Время готовности к работе после включения: не более 15 сек.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Металлоискатель «Сфинкс» ВМ-611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Сфинкс ВМ-611 РД выявляет проносимые людьми источники радиоактивного излучения и металлические предметы, такие как оружие, контейнеры для радиоактивных материалов. Сфинкс ВМ-611 РД призван обеспечить решение актуальных задач, связанных с противодействием несанкционированному перемещению радиоактивных и ядерных материалов.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) ВМ-611 РД может использоваться предприятиями ядерно-промышленного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комплекса, службами таможенного контроля и досмотра, специальными подразделениями МВД и ФСБ, охранными предприятиями и прочими службами в качестве портативного средства обнаружения радиоактивных веществ и предметов из черных и цветных металлов. Достоинства и особенности Металлоискателя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) ВМ-611 РД В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металлодетекторе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Сфинкс ВМ-611 РД встроен радиационный детектор для обнаружения радиоактивных материалов. Чувствительность радиационного детектора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 611-РД позволяет производить контроль объекта за короткое время, т.е. одновременно со сканированием на наличие металлических предметов. В модели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)ВМ-611 РД применяется система автоматической настройки, обеспечивающая поддержание стабильных характеристик при изменении условий эксплуатации, в том числе при высоких уровнях радиоактивных излучений, без ручной подстройки. Световая и звуковая сигнализация об обнаружении радиационных и металлических объектов в детекторе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 ВМ-611 РД раздельная. Частота звуковой и световой сигнализации (при обнаружении радиоактивных веществ) пропорциональна обнаруженной активности. Высокая надежность и устойчивость к внешним воздействиям прибора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) ВМ-611 РД. Условия эксплуатации прибора Сфинкс SPHINX BM-611 РД температура окружающего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 от -15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. до +50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гр.цельс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.; относительная влажность до 98% при температуре +25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гр.цельс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.; атмосферное давление от 630 до 800 мм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Правильное название модели: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Сфинкс SPHINX BM-611 РД.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 BM-611 РД - технические характеристики Основная рабочая частота, кГц 60 Обнаружение Пистолет (ПМ) 200 мм Обнаружение 'Штык нож': 150 мм Обнаружение 'Стальная пластина 100*100*1 мм': 100 мм Индикация Звуковая: да Световая: да Электрические характеристики детектора Сфинкс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 ВМ-611 РД Напряжение питания, В 9 Время непрерывной работы, час 80 Ток потребления от источника питания, мА 20 Условия эксплуатации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 рабочих температур, °C от -20 до +50 Габаритные размеры металлоискателя Сфинкс ВМ-611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) ВМ-611 РД Длина,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410 Ширина, мм 80 Высота, мм 30 Масса, г 350</w:t>
            </w:r>
          </w:p>
        </w:tc>
        <w:tc>
          <w:tcPr>
            <w:tcW w:w="3544" w:type="dxa"/>
          </w:tcPr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Чувствительность: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Пистолет типа «ПМ» - 160 мм;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Штык нож -110 мм;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Стальная пластина (100*100*1мм) - 150 мм; 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Рабочая частота - 50 кГц;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Питание — 9В.;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Время непрерывной работы — 200 ч. (с батареей U9VL-J9V);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 - -15...+50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Габариты — 420х80х30 мм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EA60DD" w:rsidRPr="009D557E" w:rsidRDefault="00EA60DD" w:rsidP="004D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Вес — 0,3 кг.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Дозиметр ШТУФ-М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Цифровой сигнализатор ионизирующих излучений ШТУФ-М1 предназначен для измерения мощности экспозиционной дозы гамма-излучения, а также для оценки плотности потока альф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, бета-излучения от загрязненных поверхностей и загрязненности альфа-, бета- и гамма-излучающими нуклидами проб почвы, воды, пищи и т.п.</w:t>
            </w:r>
          </w:p>
        </w:tc>
        <w:tc>
          <w:tcPr>
            <w:tcW w:w="3544" w:type="dxa"/>
          </w:tcPr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особенности</w:t>
            </w:r>
          </w:p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Легкость и компактность</w:t>
            </w:r>
          </w:p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энергопотребление</w:t>
            </w:r>
          </w:p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быстродействие</w:t>
            </w:r>
          </w:p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точность измерения</w:t>
            </w:r>
          </w:p>
          <w:p w:rsidR="00EA60DD" w:rsidRPr="009D557E" w:rsidRDefault="00EA60DD" w:rsidP="002307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оценки поверхностной загрязненности контролируемых объектов</w:t>
            </w:r>
          </w:p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Досмотровый комплекс зеркал «Поиск-2»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досмотровых зеркал предназначен для визуального досмотра транспортных средств и грузов, а также труднодоступных, неосвещенных мест в помещениях. Основная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комплекта – решение поисково-досмотровых задач. Комплект прост, надежен и удобен в эксплуатации. Не требуется специальной подготовки персонала. Досмотр осуществляется при помощи сменных зеркал разного размера и формы, закрепляемых на телескопической штанге. Подсветка зоны контроля осуществляется аккумуляторным фонарем, закрепляемым на штанге. Комплект может применяться как на постоянных, так и временных постах контроля, а также мобильными нарядами при досмотре внутренних отсеков транспортных средств и крупногабаритных грузов.</w:t>
            </w:r>
          </w:p>
        </w:tc>
        <w:tc>
          <w:tcPr>
            <w:tcW w:w="3544" w:type="dxa"/>
          </w:tcPr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Телескопическая штанга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зеркала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Набор сменных зеркал с размерами: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диаметр 140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 80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диаметр 50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диаметр 35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110х65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на штангу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фонарь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Штатная упаковка (подсумок)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сменных щупов «КЩ-3М»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Для контроля мягких и сыпучих сред, поиска посторонних предметов и упаковок, включая возможность забора проб контролируемых сред. Сменные щупы наворачиваются на металлическую ручку. Комплект хранится и переносится в пенале.</w:t>
            </w:r>
          </w:p>
        </w:tc>
        <w:tc>
          <w:tcPr>
            <w:tcW w:w="3544" w:type="dxa"/>
          </w:tcPr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Длина/диаметр рабочей части щупа №1 290/4 мм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Длина/диаметр рабочей части щупа №2 455/4 мм 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Длина/диаметр рабочей части щупа-удлинителя 455/4,5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Габариты изделия в металлическом чехле 570х50 мм</w:t>
            </w:r>
          </w:p>
          <w:p w:rsidR="00EA60DD" w:rsidRPr="009D557E" w:rsidRDefault="00EA60DD" w:rsidP="0023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Масса 0,6 кг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Прибор ночного видения «Эдельвейс-МП»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автономный прибор ночного видения на основе электронно-оптического преобразователя (ЭОП) первого поколения предназначен для решения широкого круга задач наблюдения, в том числе и за удаленными объектами, для ориентации на местности в ночное время суток или в морских условиях при естественном освещении.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Оснащен встроенным ИК – осветителем, устойчив к внешним засветкам.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Корпус пылевлагозащитный, предназначен для эксплуатации в условиях умеренного и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климата. Имеет весьма низкую стоимость при достаточно высоких технических и функциональных характеристиках.</w:t>
            </w:r>
          </w:p>
        </w:tc>
        <w:tc>
          <w:tcPr>
            <w:tcW w:w="3544" w:type="dxa"/>
          </w:tcPr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для работы в видимом и ближнем ИК диапазоне.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 внешним засветкам.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Применение встроенного ИК осветителя обеспечивает скрытность досмотра в условиях внешнего затемнения.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пылевлагозащищенность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корпуса.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идентификации наркотиков «Нарко-2М»</w:t>
            </w:r>
          </w:p>
        </w:tc>
        <w:tc>
          <w:tcPr>
            <w:tcW w:w="3686" w:type="dxa"/>
          </w:tcPr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для обнаружения и предварительной идентификации одурманивающих средств и психотропных субстанций (наркотиков) в полевых условиях. Приспособлен для тестирования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в порошкообразном виде.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определения основан на проявлении цветовой реакции для одурманивающих средств и психотропных субстанций, таких как: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амфетамин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производные, героин, кодеин, морфий, ЛСД, продукты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Cannadis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(марихуана, гашиш), кокаин, барбитураты.</w:t>
            </w:r>
          </w:p>
        </w:tc>
        <w:tc>
          <w:tcPr>
            <w:tcW w:w="3544" w:type="dxa"/>
          </w:tcPr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Комплект "НАРКОСПЕКТР" - 4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Тест "НАРКОСПЕКТР-Б" - 6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Тест "НАРКОСПЕКТР-M1" - 6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Тест "НАРКОСПЕКТР-М2" - 6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Пакет с нейтрализатором - 6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Перчатки резиновые - 6 пар.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Блокнот - 1 шт.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Упаковка-укладка.</w:t>
            </w:r>
          </w:p>
          <w:p w:rsidR="00EA60DD" w:rsidRPr="009D557E" w:rsidRDefault="00EA60DD" w:rsidP="004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Портативный прибор для проверки документов «Корунд-МТВ»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Портативный прибор “Корунд-МТВ” предназначен для визуальной проверки документов в нестационарных условиях. В приборе реализована комбинация способов проверки в отраженном инфракрасном и видимом люминесцентном излучении оптического диапазона, возникающем при освещении листа документа соответственно от источников инфракрасного (ИК) и ультрафиолетового (УФ) излучения. Эти способы являются основными при работе в необорудованных пунктах контроля и в полевых условиях.</w:t>
            </w:r>
          </w:p>
        </w:tc>
        <w:tc>
          <w:tcPr>
            <w:tcW w:w="3544" w:type="dxa"/>
          </w:tcPr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Длина волны УФ излучателя: 365 нм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излучателя ИК-1: 830 нм 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излучателя ИК-2: 940 нм 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Мощность УФ излучения: 310 мВт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Мощность излучения в режиме ИК-1: 20 мВт/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Мощность излучения в режиме ИК-2: 20 мВт/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Разрешение видеокамеры: 480 ТВЛ (640х480)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Рабочее расстояние в режимах ИК: 80 ±10 мм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Рабочее расстояние в режиме УФ: 50-80 мм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Электропитание прибора: 3хАА, 5В/3А (Сетевой адаптер)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Время работы прибора от аккумуляторов: не более 60 мин.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не более 6,5 Вт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Габариты прибора: 170х69х47 мм</w:t>
            </w:r>
          </w:p>
          <w:p w:rsidR="00EA60DD" w:rsidRPr="009D557E" w:rsidRDefault="00EA60DD" w:rsidP="007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прибора без аккумуляторов: 0,35 кг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 технический жесткий «ЭТЖ-6,5-0,5-0»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Визуальный осмотр скрытых объектов, в том числе не имеющих естественного доступа, в условиях отсутствия вблизи питающей электрической сети.</w:t>
            </w:r>
          </w:p>
        </w:tc>
        <w:tc>
          <w:tcPr>
            <w:tcW w:w="3544" w:type="dxa"/>
          </w:tcPr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Масса комплекта в полной комплектации (с укладкой) - не более 17,0 кг.</w:t>
            </w:r>
          </w:p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Масса комплекта эндоскопов - не более 3 кг.</w:t>
            </w:r>
          </w:p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Масса комплекта специального инструмента - не более 6 кг.</w:t>
            </w:r>
          </w:p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Суммарное время работы переносного блока осветителя без подзарядки – не менее 60 минут.</w:t>
            </w:r>
          </w:p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Длина осветительного кабеля - не менее 200 см.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Комплект технических сре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я обследования автотранспорта «КДИ-2М»</w:t>
            </w:r>
          </w:p>
        </w:tc>
        <w:tc>
          <w:tcPr>
            <w:tcW w:w="3686" w:type="dxa"/>
          </w:tcPr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Комплект технических средств «КДИ-2М» («Гастроль-П») предназначен для досмотра автотранспорта с целью выявления признаков, указывающих на наличие тайников.</w:t>
            </w:r>
          </w:p>
          <w:p w:rsidR="00EA60DD" w:rsidRPr="009D557E" w:rsidRDefault="00EA60DD" w:rsidP="006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Комплект специального инструмента предназначен для досмотра транспортных средств, контейнеров и крупногабаритных грузов, с целью обнаружения тайников или незаконных вложений, проведения их обследования без или со вскрытием. Включает в себя досмотровые и измерительные средства, а также набор инструментов для выполнения демонтажных и монтажных работ. Комплект размещается в упаковке-укладке, переносимой одним человеком.</w:t>
            </w:r>
          </w:p>
        </w:tc>
        <w:tc>
          <w:tcPr>
            <w:tcW w:w="3544" w:type="dxa"/>
          </w:tcPr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Малогабаритный фонарь типа ФКА-7 модель Космос (L001) для малой телескопической штанги.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типа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Energolux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ELF 8252 в упаковке с 2-мя элементами питания.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Прямая (короткая) гибкая насадка для осветителя.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Удлинённая гибкая насадка для осветителя.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Пинцет типа ПА 150х2,5.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Универсальный нож (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пассатижи-трансформер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) типа STAYER 22851 (22853).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Комплект из 2-х щупов с удлинителем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Отвёртка универсальная (6 насадок).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типа М-830В.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Телескопическая штанга (большая).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Зеркало 110х65 мм для большой телескопической штанги.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Малое зеркало o 35 мм на малой телескопической штанге.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рожково-накидных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ключей (6 штук).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Рулетка типа STAYER « EURO LOCK ” 3405-5 (5 м, ширина ленты 12 мм).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Ломик монтажный (гвоздодёр) с обрезиненной рукояткой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(300 мм).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Зубило 160 мм.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Разводной ключ 150мм.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Молоток 300 г.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малогабаритное типа GP KB 34 PGS.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Аккумуляторы типоразмера АА ёмкостью 800 мА * час (4шт.).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Упаковка-укладка (подсумок).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ЗИП: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лампочки для осветителя (в коробке осветителя) типа STM -0,62-2,4- G (4шт.).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лампочки для фонаря (в полиэтиленовом пакете) типа KC -1,7-2,4- P 13,5 s (2шт.).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осветительный аккумуляторный светодиодный  «БОА-СД»</w:t>
            </w:r>
          </w:p>
        </w:tc>
        <w:tc>
          <w:tcPr>
            <w:tcW w:w="3686" w:type="dxa"/>
          </w:tcPr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Блок осветительный аккумуляторный БОА-СД предназначен для подключения к техническим эндоскопам ЭТГ и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бороскопам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(жесткие эндоскопы) в качестве создания дополнительной подсветки места досмотра.</w:t>
            </w:r>
          </w:p>
          <w:p w:rsidR="00EA60DD" w:rsidRPr="009D557E" w:rsidRDefault="00EA60DD" w:rsidP="00D8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В БОА-СД реализована возможность плавной регулировки мощности светового потока.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Чехол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поставляемый в комплекте дает возможность крепления осветительного блока на поясе.</w:t>
            </w:r>
          </w:p>
        </w:tc>
        <w:tc>
          <w:tcPr>
            <w:tcW w:w="3544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7"/>
            </w:tblGrid>
            <w:tr w:rsidR="00EA60DD" w:rsidRPr="009D557E" w:rsidTr="00D80B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0DD" w:rsidRPr="009D557E" w:rsidRDefault="00EA60DD" w:rsidP="00D80B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Фототелевизионный тракт.</w:t>
                  </w:r>
                </w:p>
              </w:tc>
            </w:tr>
            <w:tr w:rsidR="00EA60DD" w:rsidRPr="009D557E" w:rsidTr="00D80B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0DD" w:rsidRPr="009D557E" w:rsidRDefault="00EA60DD" w:rsidP="00D80B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осветительный аккумуляторный БОА-20 с подсумком и зарядным устройством.</w:t>
                  </w:r>
                </w:p>
              </w:tc>
            </w:tr>
            <w:tr w:rsidR="00EA60DD" w:rsidRPr="009D557E" w:rsidTr="00D80B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0DD" w:rsidRPr="009D557E" w:rsidRDefault="00EA60DD" w:rsidP="00D80B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осветительный универсальный сетевой БОС-100.</w:t>
                  </w:r>
                </w:p>
              </w:tc>
            </w:tr>
            <w:tr w:rsidR="00EA60DD" w:rsidRPr="009D557E" w:rsidTr="00D80B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0DD" w:rsidRPr="009D557E" w:rsidRDefault="00EA60DD" w:rsidP="00D80B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Насадка бокового зрения (45, 60, 90°).</w:t>
                  </w:r>
                </w:p>
              </w:tc>
            </w:tr>
            <w:tr w:rsidR="00EA60DD" w:rsidRPr="009D557E" w:rsidTr="00D80B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0DD" w:rsidRPr="009D557E" w:rsidRDefault="00EA60DD" w:rsidP="00D80B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осветительный аккумуляторный светодиодный БОА-СД с подсумком и зарядным устройством.</w:t>
                  </w:r>
                </w:p>
              </w:tc>
            </w:tr>
          </w:tbl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Весы МП 1000 ВЕДА-24/М21Д</w:t>
            </w:r>
          </w:p>
        </w:tc>
        <w:tc>
          <w:tcPr>
            <w:tcW w:w="3686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Весы специального назначения: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 режимом взвешивания при нестабильной нагрузке</w:t>
            </w:r>
          </w:p>
        </w:tc>
        <w:tc>
          <w:tcPr>
            <w:tcW w:w="3544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Класс точности весов по ГОСТ 29329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средний (III)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Класс точности весов по МОЗМ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76 (OIML R 76)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III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Порог чувствительности, е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1,4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°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• прибора индикации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-10...+40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• для грузоприемного устройства со встроенными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тензорезисторными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датчиками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-30...+40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(в диапазоне -30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до -10 °С и от +40 °С до +50 °С пределы допустимой погрешности увеличиваются в 2 раза)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питание - от сети переменного тока с параметрами: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• напряжение, В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187...242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• частота,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49...51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мощность, не более,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RS 232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Средний срок службы по ГОСТ 29329, не менее, лет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Гарантийный срок, мес.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платформенные ВЭТ 600-1С, 3 шт.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Напольные электронные товарные весы "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Мехэлектрон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ВЭТ-600-1С-АБ" с возможностью расчёта стоимости товара. Предназначены для взвешивания грузов массой до 600-т килограмм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При этом точность взвешивания составляет +/- 200 грамм. Могут применяться на торговых и промышленных предприятиях, складах, в сельском хозяйстве и других местах. Для использования в торговой сфере будет полезна функция памяти цены товарных позиций. С её помощью можно быстро вычислить итоговую стоимость взвешиваемого товара. Память рассчитана на четыре, наиболее часто используемые, товарные позиции.</w:t>
            </w:r>
          </w:p>
        </w:tc>
        <w:tc>
          <w:tcPr>
            <w:tcW w:w="3544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Предел взвешивания - 600 килограмм;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Размер платформы: 600х800 мм;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Питание автономное (встроенный аккумулятор) или от сети через сетевой адаптер;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Время полного разряда АКБ - не менее восьми часов;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эксплуатации варьируется от -10 до +40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(при относительной влажности до 80%);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Три ярких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ЖК дисплея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 зеленоватой подсветкой. Они хорошо читаются практически при любом освещении и отражают массу, цену и стоимость товара;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Вычисление стоимости взвешиваемого товара;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Память на цены часто взвешиваемых товаров (четыре позиции);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Функция тарирования. Она позволяет взвешивать груз без учета массы упаковки;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Функция суммирования для вычисления общей массы и стоимости разных грузов;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Регулируемые опоры. Для установки весов на неровной поверхности, это нужно для большей точности взвешивания;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Платформа и стойка из нержавеющей стали.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ВЭТ 300-1С, 6 шт.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Платформенные весы ВЭТ-300-1С-Р могут использоваться в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абсолютно различных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сферах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 промышленности. Прибор довольно удобен и для торговли за счет функции расчета стоимости товаров по заданной цене за 1 кг. В устройство внедрена ячейка памяти на 3 позиции, в которую записываются цены на наиболее часто взвешиваемые грузы, благодаря чему итоговую стоимость товара можно определить за считанные секунды. Материалы, из которых изготовлен прибор высококачественные, это подтверждено ГОСТом. Платформа весов ВЭТ-300-1С-Р выполнена из прочного нержавеющего материала и окрашена лакокрасочным материалом, устойчивым к потускнению и не требующим обновления в течение нескольких лет. Жидкокристаллические индикаторы и функциональные клавиши, которые находятся на панели прибора, имеют защиту от попадания влаги и пыли. Преобразованные данные от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тензодатчика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выводятся на дисплей мгновенно и легко считываются при любом освещении, благодаря подсвечиванию, приятному для глаз. В модель ВЭТ-300-1С-Р встроен аккумулятор, заряд которого рассчитан на бесперебойное функционирование в течение 8 часов, благодаря чему прибор хорошо зарекомендовал себя на выездной торговле. Опоры, которые быстро регулируются, сделают эти весы устойчивыми на любой поверхности.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Операционист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может выставлять на аппарате верхний и нижний предел контроля взвешивания,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подсчет количества, учитывать вес тары, суммировать результаты измерений.</w:t>
            </w:r>
          </w:p>
        </w:tc>
        <w:tc>
          <w:tcPr>
            <w:tcW w:w="3544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Производство: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Мехэлектрон-М</w:t>
            </w:r>
            <w:proofErr w:type="spellEnd"/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предел взвешивания: 300 кг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поверочного деления: 100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единицы измерения: грамм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дисплей: жидкокристаллический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питание: от сети 220В; встроенный аккумулятор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е менее 8 часов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непрерывной работы)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материал платформы: сталь (высокопрочная порошковая покраска)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температура эксплуатации: -10/+40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, влагозащищенный чехол.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габариты платформы: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длина платформы - 500 мм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глубина - 600 мм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Режим работы: учет тары, суммирование, память цен 3 позиции.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Радиус действия: до 20 метров.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лабораторные АДАМ НСВ 1002 1000 г. класс точности - высокий</w:t>
            </w:r>
          </w:p>
        </w:tc>
        <w:tc>
          <w:tcPr>
            <w:tcW w:w="3686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Компактные и недорогие весы от производителя весовой техники из Великобритании ADAM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Контрастный жидкокристаллический дисплей с подсветкой и индикатором нагрузки, ветрозащитный кожух в стандартной комплектации.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Несколько единиц веса (грамм, карат, унция, тройская унция, гран, фунт, пеннивейт), счетный и процентный режимы взвешивания, режим суммирования.</w:t>
            </w:r>
            <w:proofErr w:type="gramEnd"/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Подключение к персональному компьютеру или другому внешнему устройству через интерфейс RS-232C или USB.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Гидростатическое взвешивание "под весами" с помощью крюка, входящего в комплект поставки.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Питание от сети 220В/50Гц через адаптер или от встроенной аккумуляторной батареи, индикатор заряда батареи.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встроенной гирей при помощи запатентованного механизма калибровки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Handical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. Возможность калибровки внешней гирей.</w:t>
            </w:r>
          </w:p>
        </w:tc>
        <w:tc>
          <w:tcPr>
            <w:tcW w:w="3544" w:type="dxa"/>
          </w:tcPr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Жидкокристаллический дисплей с подсветкой.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массы тары.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Счетный режим (подсчет однотипных предметов).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Режим взвешивания в процентах.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Режим суммирования.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встроенной гирей с ручным механизмом опускания.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15 единиц измерения веса.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Крюк для взвешивания под весами.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RS-232.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питания: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  1. Сеть 220В/50Гц через сетевой адаптер.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  2. Встроенный аккумулятор. </w:t>
            </w:r>
          </w:p>
          <w:p w:rsidR="00EA60DD" w:rsidRPr="009D557E" w:rsidRDefault="00EA60DD" w:rsidP="00D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Короб ветрозащиты.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Pr="009D5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MWP-150</w:t>
            </w:r>
          </w:p>
        </w:tc>
        <w:tc>
          <w:tcPr>
            <w:tcW w:w="3686" w:type="dxa"/>
          </w:tcPr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Весы лабораторные MWP-150 — весы аналитического типа высокого класса точности с интуитивно понятным управлением и широким набором функций. Предназначены для определения массы образцов (материалов и веществ) с высокой точностью в лабораториях, научно-исследовательских организациях и т.д.</w:t>
            </w:r>
          </w:p>
        </w:tc>
        <w:tc>
          <w:tcPr>
            <w:tcW w:w="3544" w:type="dxa"/>
          </w:tcPr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восемь единиц взвешивания;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удобная клавиша навигации;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достаточно большой дисплей с подсветкой;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счетный режим, то есть определение количества изделий весовым методом;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взвешивание в процентах;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внешняя калибровка (калибровочная гиря в комплект поставки не входит, заказывается отдельно);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- интерфейс RS-232 служит для связи с внешними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носителями информации;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 комбинированное питание.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Телевизионное досмотровое устройство Шмель-Видео2</w:t>
            </w:r>
          </w:p>
        </w:tc>
        <w:tc>
          <w:tcPr>
            <w:tcW w:w="3686" w:type="dxa"/>
          </w:tcPr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Досмотровый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Шмель-В2  предназначен для визуального осмотра при обследовании труднодоступных мест в строительных конструкциях, транспортных средствах и т.п. с целью выявления взрывных устройств, предметов контрабанды, а также технических средств негласного съема получения информации.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видеокомплексе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"ШМЕЛЬ-В2" вместо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видеорегистратора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высококонтрастный цветной LCD-монитор с солнцезащитной блендой. 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Досмотровые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видеокомплексы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представляет собой телескопическую штангу из углепластика с локтевым упором, на которой размещены: блок цветной видеокамеры с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ИК-подсветкой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, устройство отображения либо видеозаписи и аккумуляторный блок.</w:t>
            </w:r>
          </w:p>
        </w:tc>
        <w:tc>
          <w:tcPr>
            <w:tcW w:w="3544" w:type="dxa"/>
          </w:tcPr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Досмотровой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представляет собой телескопическую штангу из углепластика с локтевым упором, на которой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блок цветной видеокамеры с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ИК-подсветкой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устройство отображения либо видеозаписи</w:t>
            </w:r>
          </w:p>
          <w:p w:rsidR="00EA60DD" w:rsidRPr="009D557E" w:rsidRDefault="00EA60DD" w:rsidP="00B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аккумуляторный блок.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рентгенотелевизионный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«Шмель-240ТВ»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Рентгенотелевизионный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«Шмель 240ТВ» является отечественной разработкой и применяется для осуществления бесконтактного досмотра объектов с помощью рентгеновского излучения.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на вооружение Федеральной Таможенной Службой Российской Федерации. «Шмель 240ТВ» постоянно модернизируется в целях максимального удобства для персонала при постоянной работе с комплексом. Данное устройство незаменимо при осуществлении досмотра на мобильных контрольно-пропускных пунктах, где нет возможности установки и эксплуатации стационарных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досмотровых систем.</w:t>
            </w:r>
          </w:p>
        </w:tc>
        <w:tc>
          <w:tcPr>
            <w:tcW w:w="3544" w:type="dxa"/>
          </w:tcPr>
          <w:p w:rsidR="00EA60DD" w:rsidRPr="009D557E" w:rsidRDefault="00EA60DD" w:rsidP="00E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встроенных аккумуляторов работает более 5 часов;</w:t>
            </w:r>
          </w:p>
          <w:p w:rsidR="00EA60DD" w:rsidRPr="009D557E" w:rsidRDefault="00EA60DD" w:rsidP="00E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Работает в широком температурном диапазоне (-20...+50°С);</w:t>
            </w:r>
          </w:p>
          <w:p w:rsidR="00EA60DD" w:rsidRPr="009D557E" w:rsidRDefault="00EA60DD" w:rsidP="00E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Питание от сети (220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, 50 Гц) или от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встоенного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аккумулятора;</w:t>
            </w:r>
          </w:p>
          <w:p w:rsidR="00EA60DD" w:rsidRPr="009D557E" w:rsidRDefault="00EA60DD" w:rsidP="00E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 рентгеновского аппарата и преобразователя производится в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армированой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транспортировочной сумке. Управленческий блок размещен в ударопрочном и герметичном кейсе.</w:t>
            </w:r>
          </w:p>
          <w:p w:rsidR="00EA60DD" w:rsidRPr="009D557E" w:rsidRDefault="00EA60DD" w:rsidP="00E5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Соеденение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между блоками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морозостойки, гибким кабелем (длина 25 метров).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Осветительный портативный ультрафиолетовый «ДОЗОР-КМ»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Предназначен для проверки документов, денежных знаков, банкнот и других типографских материалов на наличие (отсутствие) люминесцентных меток, наблюдаемых при возбуждении первичным УФ - излучением.</w:t>
            </w:r>
          </w:p>
        </w:tc>
        <w:tc>
          <w:tcPr>
            <w:tcW w:w="3544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ультрафиолетовой (УФ) лампы модуля УФ осветителя 4 Вт Длина волны </w:t>
            </w:r>
            <w:proofErr w:type="spell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УФ-излучения</w:t>
            </w:r>
            <w:proofErr w:type="spell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254/365 нм Интенсивность УФ излучения в центре рабочей зоны на расстоянии 30 мм от поверхности выходного окна модуля осветителя не менее 0,5 мВт/см? Электропитание модуля осветителя -4 аккумулятора типоразмера АА -сеть переменного тока 220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/50 Гц через адаптер 4,8 В 5 В Время непрерывной работы от одного комплекта полностью заряженных аккумуляторов не менее 45 минут Диапазон рабочих температур от +5°С до +40°С Масса, не более: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одуля осветителя (с комплектом из 4 аккумуляторов) -ПУ -ЗУ -изделия в штатной упаковке 0,3 кг 0,5 кг 0,2 кг 1,6 кг Габаритные размеры, не более: -модуля осветителя -ПУ -ЗУ -изделия в штатной упаковке 160х70х38 мм 90х90х60 мм 105х70х45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260х250х98 мм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Досмотровый комплект зеркал «Поиск-2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Изделие предназначено для выполнения визуального досмотра труднодоступных, слабоосвещенных мест в помещениях, транспортных средствах и грузах. Осмотр осуществляется с помощью комплекта сменных зеркал с подсветкой электрическими фонарями.</w:t>
            </w:r>
          </w:p>
        </w:tc>
        <w:tc>
          <w:tcPr>
            <w:tcW w:w="3544" w:type="dxa"/>
          </w:tcPr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Телескопическая штанга (большая). 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Телескопическая штанга (малая) с зеркалом ø 40 мм. 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Набор сменных зеркал (для большой телескопической штанги) с размерами: ø 140 мм, ø 80 мм, ø 50 мм, 110х65 мм, ø 35.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Фонарь для большой телескопической штанги.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Светодиодный фонарь для малой штанги.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универсальная (6 насадок). 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щупов "КЩ-3". 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Штатная упаковка (подсумок).</w:t>
            </w:r>
          </w:p>
          <w:p w:rsidR="00EA60DD" w:rsidRPr="009D557E" w:rsidRDefault="00EA60DD" w:rsidP="0042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Досмотровый комплект «Калейдоскоп-Профи»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Досмотровый комплект "Калейдоскоп-Профи"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 для визуального обследования скрытых и труднодоступных полостей и поверхностей автотранспорта, механизмов, контейнеров, цистерн и т.п. в процессе проведения мероприятий по выявлению взрывоопасных предметов, контрабанды, оружия, средств терроризма. Он может широко применяться для визуального контроля объектов, имеющих сложную геометрию и объектов, к которым невозможен прямой доступ.</w:t>
            </w:r>
          </w:p>
        </w:tc>
        <w:tc>
          <w:tcPr>
            <w:tcW w:w="3544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используется при проведении специальных </w:t>
            </w: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и специальных исследований технических средств по поиску в них нелегально установленных средств съёма информации, а также наличия в них структурных изменений и повреждений.</w:t>
            </w:r>
          </w:p>
        </w:tc>
      </w:tr>
      <w:tr w:rsidR="00EA60DD" w:rsidRPr="009D557E" w:rsidTr="00EA60DD">
        <w:tc>
          <w:tcPr>
            <w:tcW w:w="237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Досмотровый комплект зеркал «Поиск-2У»</w:t>
            </w:r>
          </w:p>
        </w:tc>
        <w:tc>
          <w:tcPr>
            <w:tcW w:w="3686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визуального досмотра труднодоступных слабоосвещенных и неосвещенных мест в помещениях, транспортных средствах и грузах. Комплект поисков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досмотровых средств обеспечивает визуальный досмотр при помощи полного набора сменных зеркал; включает большую телескопическую (антенного типа) и малую штанги, комплект щупов КЩ- 3, два фонаря, отвертку универсальную и ЗУ, укладываемые в подсумок</w:t>
            </w:r>
          </w:p>
        </w:tc>
        <w:tc>
          <w:tcPr>
            <w:tcW w:w="3544" w:type="dxa"/>
          </w:tcPr>
          <w:p w:rsidR="00EA60DD" w:rsidRPr="009D557E" w:rsidRDefault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Поиск-2У" </w:t>
            </w:r>
            <w:proofErr w:type="gramStart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9D557E">
              <w:rPr>
                <w:rFonts w:ascii="Times New Roman" w:hAnsi="Times New Roman" w:cs="Times New Roman"/>
                <w:sz w:val="24"/>
                <w:szCs w:val="24"/>
              </w:rPr>
              <w:t xml:space="preserve"> для визуального досмотра труднодоступных плохо освещенных и неосвещенных мест в грузах, помещениях и транспортных средствах. Комплект имеет набор сменных зеркал разных размеров; большую телескопическую (антенный тип) штангу, малую штангу, два фонаря, комплект щупов КЩ- 3, ЗУ и отвертку универсальную. Все упаковано в компактную переносную сумку.</w:t>
            </w:r>
          </w:p>
        </w:tc>
      </w:tr>
    </w:tbl>
    <w:p w:rsidR="005245E2" w:rsidRPr="009D557E" w:rsidRDefault="005245E2">
      <w:pPr>
        <w:rPr>
          <w:rFonts w:ascii="Times New Roman" w:hAnsi="Times New Roman" w:cs="Times New Roman"/>
          <w:sz w:val="24"/>
          <w:szCs w:val="24"/>
        </w:rPr>
      </w:pPr>
    </w:p>
    <w:sectPr w:rsidR="005245E2" w:rsidRPr="009D557E" w:rsidSect="00EA6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5E2"/>
    <w:rsid w:val="00095A28"/>
    <w:rsid w:val="00181600"/>
    <w:rsid w:val="001E52CC"/>
    <w:rsid w:val="00212D03"/>
    <w:rsid w:val="00230729"/>
    <w:rsid w:val="003A0029"/>
    <w:rsid w:val="003C5621"/>
    <w:rsid w:val="0042046D"/>
    <w:rsid w:val="00430F8B"/>
    <w:rsid w:val="0045515B"/>
    <w:rsid w:val="00460585"/>
    <w:rsid w:val="00494BDA"/>
    <w:rsid w:val="004D1200"/>
    <w:rsid w:val="004D29D5"/>
    <w:rsid w:val="005245E2"/>
    <w:rsid w:val="00594DE3"/>
    <w:rsid w:val="005B2C26"/>
    <w:rsid w:val="00696D8C"/>
    <w:rsid w:val="006B778F"/>
    <w:rsid w:val="006F15E6"/>
    <w:rsid w:val="006F587F"/>
    <w:rsid w:val="0072539A"/>
    <w:rsid w:val="00726BD5"/>
    <w:rsid w:val="0073706E"/>
    <w:rsid w:val="00754773"/>
    <w:rsid w:val="00786410"/>
    <w:rsid w:val="008F4642"/>
    <w:rsid w:val="009B18BD"/>
    <w:rsid w:val="009D557E"/>
    <w:rsid w:val="00A322FA"/>
    <w:rsid w:val="00B311DB"/>
    <w:rsid w:val="00B80BE2"/>
    <w:rsid w:val="00C36743"/>
    <w:rsid w:val="00C368EB"/>
    <w:rsid w:val="00C45BE3"/>
    <w:rsid w:val="00CA2AFE"/>
    <w:rsid w:val="00CA7BB6"/>
    <w:rsid w:val="00CB4019"/>
    <w:rsid w:val="00CC4271"/>
    <w:rsid w:val="00D230F4"/>
    <w:rsid w:val="00D80B11"/>
    <w:rsid w:val="00DB7085"/>
    <w:rsid w:val="00E13DB7"/>
    <w:rsid w:val="00E50582"/>
    <w:rsid w:val="00E86567"/>
    <w:rsid w:val="00EA60DD"/>
    <w:rsid w:val="00EB62B7"/>
    <w:rsid w:val="00F8112D"/>
    <w:rsid w:val="00FB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ТДиМЭ</dc:creator>
  <cp:keywords/>
  <dc:description/>
  <cp:lastModifiedBy>Рената</cp:lastModifiedBy>
  <cp:revision>5</cp:revision>
  <dcterms:created xsi:type="dcterms:W3CDTF">2016-11-21T11:48:00Z</dcterms:created>
  <dcterms:modified xsi:type="dcterms:W3CDTF">2017-12-20T20:23:00Z</dcterms:modified>
</cp:coreProperties>
</file>