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B4A" w:rsidRPr="00921B4A" w:rsidRDefault="00921B4A" w:rsidP="00921B4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1B4A">
        <w:rPr>
          <w:rFonts w:ascii="Times New Roman" w:hAnsi="Times New Roman" w:cs="Times New Roman"/>
          <w:b/>
          <w:sz w:val="32"/>
          <w:szCs w:val="32"/>
        </w:rPr>
        <w:t>МИНОБРНАУКИ РОССИИ</w:t>
      </w:r>
    </w:p>
    <w:p w:rsidR="00921B4A" w:rsidRPr="00921B4A" w:rsidRDefault="00921B4A" w:rsidP="00921B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921B4A">
        <w:rPr>
          <w:rFonts w:ascii="Times New Roman" w:hAnsi="Times New Roman" w:cs="Times New Roman"/>
          <w:sz w:val="32"/>
          <w:szCs w:val="32"/>
        </w:rPr>
        <w:t xml:space="preserve">Федеральное государственное бюджетное </w:t>
      </w:r>
    </w:p>
    <w:p w:rsidR="00921B4A" w:rsidRPr="00921B4A" w:rsidRDefault="00921B4A" w:rsidP="00921B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921B4A">
        <w:rPr>
          <w:rFonts w:ascii="Times New Roman" w:hAnsi="Times New Roman" w:cs="Times New Roman"/>
          <w:sz w:val="32"/>
          <w:szCs w:val="32"/>
        </w:rPr>
        <w:t xml:space="preserve">образовательное учреждение высшего образования  </w:t>
      </w:r>
    </w:p>
    <w:p w:rsidR="00921B4A" w:rsidRPr="00921B4A" w:rsidRDefault="00921B4A" w:rsidP="00921B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921B4A">
        <w:rPr>
          <w:rFonts w:ascii="Times New Roman" w:hAnsi="Times New Roman" w:cs="Times New Roman"/>
          <w:sz w:val="32"/>
          <w:szCs w:val="32"/>
        </w:rPr>
        <w:t>«Юго-Западный государственный университет»</w:t>
      </w:r>
    </w:p>
    <w:p w:rsidR="00921B4A" w:rsidRPr="00921B4A" w:rsidRDefault="00921B4A" w:rsidP="00921B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921B4A">
        <w:rPr>
          <w:rFonts w:ascii="Times New Roman" w:hAnsi="Times New Roman" w:cs="Times New Roman"/>
          <w:sz w:val="32"/>
          <w:szCs w:val="32"/>
        </w:rPr>
        <w:t>(ЮЗГУ)</w:t>
      </w:r>
    </w:p>
    <w:p w:rsidR="00921B4A" w:rsidRPr="00921B4A" w:rsidRDefault="00921B4A" w:rsidP="00921B4A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21B4A">
        <w:rPr>
          <w:rFonts w:ascii="Times New Roman" w:hAnsi="Times New Roman" w:cs="Times New Roman"/>
          <w:sz w:val="32"/>
          <w:szCs w:val="32"/>
        </w:rPr>
        <w:t>Кафедра промышленного и гражданского строительства</w:t>
      </w:r>
    </w:p>
    <w:p w:rsidR="00921B4A" w:rsidRPr="00921B4A" w:rsidRDefault="00921B4A" w:rsidP="00921B4A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6"/>
        <w:gridCol w:w="4357"/>
      </w:tblGrid>
      <w:tr w:rsidR="00921B4A" w:rsidRPr="00921B4A" w:rsidTr="0050195E">
        <w:tc>
          <w:tcPr>
            <w:tcW w:w="5211" w:type="dxa"/>
          </w:tcPr>
          <w:p w:rsidR="00921B4A" w:rsidRPr="00921B4A" w:rsidRDefault="00921B4A" w:rsidP="00921B4A">
            <w:pPr>
              <w:tabs>
                <w:tab w:val="center" w:pos="4677"/>
                <w:tab w:val="right" w:pos="935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360" w:type="dxa"/>
          </w:tcPr>
          <w:p w:rsidR="00921B4A" w:rsidRPr="00921B4A" w:rsidRDefault="00921B4A" w:rsidP="00921B4A">
            <w:pPr>
              <w:tabs>
                <w:tab w:val="center" w:pos="4677"/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1B4A">
              <w:rPr>
                <w:rFonts w:ascii="Times New Roman" w:hAnsi="Times New Roman" w:cs="Times New Roman"/>
                <w:sz w:val="32"/>
                <w:szCs w:val="32"/>
              </w:rPr>
              <w:t>УТВЕРЖДАЮ</w:t>
            </w:r>
          </w:p>
          <w:p w:rsidR="00921B4A" w:rsidRPr="00921B4A" w:rsidRDefault="00921B4A" w:rsidP="00921B4A">
            <w:pPr>
              <w:tabs>
                <w:tab w:val="center" w:pos="4677"/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1B4A">
              <w:rPr>
                <w:rFonts w:ascii="Times New Roman" w:hAnsi="Times New Roman" w:cs="Times New Roman"/>
                <w:sz w:val="32"/>
                <w:szCs w:val="32"/>
              </w:rPr>
              <w:t>Проректор по учебной работе</w:t>
            </w:r>
          </w:p>
          <w:p w:rsidR="00921B4A" w:rsidRPr="00921B4A" w:rsidRDefault="00921B4A" w:rsidP="00921B4A">
            <w:pPr>
              <w:tabs>
                <w:tab w:val="center" w:pos="4677"/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1B4A">
              <w:rPr>
                <w:rFonts w:ascii="Times New Roman" w:hAnsi="Times New Roman" w:cs="Times New Roman"/>
                <w:sz w:val="32"/>
                <w:szCs w:val="32"/>
              </w:rPr>
              <w:t xml:space="preserve">___________О.Г. </w:t>
            </w:r>
            <w:proofErr w:type="spellStart"/>
            <w:r w:rsidRPr="00921B4A">
              <w:rPr>
                <w:rFonts w:ascii="Times New Roman" w:hAnsi="Times New Roman" w:cs="Times New Roman"/>
                <w:sz w:val="32"/>
                <w:szCs w:val="32"/>
              </w:rPr>
              <w:t>Локтионова</w:t>
            </w:r>
            <w:proofErr w:type="spellEnd"/>
          </w:p>
          <w:p w:rsidR="00921B4A" w:rsidRPr="00921B4A" w:rsidRDefault="00921B4A" w:rsidP="00921B4A">
            <w:pPr>
              <w:tabs>
                <w:tab w:val="center" w:pos="4677"/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21B4A">
              <w:rPr>
                <w:rFonts w:ascii="Times New Roman" w:hAnsi="Times New Roman" w:cs="Times New Roman"/>
                <w:sz w:val="32"/>
                <w:szCs w:val="32"/>
              </w:rPr>
              <w:t>«_____»_____________2017 г.</w:t>
            </w:r>
          </w:p>
          <w:p w:rsidR="00921B4A" w:rsidRPr="00921B4A" w:rsidRDefault="00921B4A" w:rsidP="00921B4A">
            <w:pPr>
              <w:tabs>
                <w:tab w:val="center" w:pos="4677"/>
                <w:tab w:val="right" w:pos="9355"/>
              </w:tabs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4464E0" w:rsidRDefault="004464E0" w:rsidP="0003011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1B4A" w:rsidRPr="0003011E" w:rsidRDefault="004464E0" w:rsidP="0003011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РАЗРАБОТКА</w:t>
      </w:r>
      <w:r w:rsidRPr="0003011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3011E" w:rsidRPr="0003011E">
        <w:rPr>
          <w:rFonts w:ascii="Times New Roman" w:hAnsi="Times New Roman" w:cs="Times New Roman"/>
          <w:b/>
          <w:sz w:val="32"/>
          <w:szCs w:val="32"/>
        </w:rPr>
        <w:t>АРХИТЕКТУРНОГО РАЗДЕЛА ВЫПУСКНОЙ КВАЛИФИКАЦИОННОЙ РАБОТЫ</w:t>
      </w:r>
    </w:p>
    <w:p w:rsidR="00921B4A" w:rsidRPr="00921B4A" w:rsidRDefault="00921B4A" w:rsidP="00921B4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21B4A" w:rsidRPr="00921B4A" w:rsidRDefault="00921B4A" w:rsidP="00921B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21B4A" w:rsidRPr="00921B4A" w:rsidRDefault="00921B4A" w:rsidP="00921B4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921B4A">
        <w:rPr>
          <w:rFonts w:ascii="Times New Roman" w:hAnsi="Times New Roman" w:cs="Times New Roman"/>
          <w:sz w:val="32"/>
          <w:szCs w:val="32"/>
        </w:rPr>
        <w:t xml:space="preserve">Методические указания по выполнению </w:t>
      </w:r>
      <w:r>
        <w:rPr>
          <w:rFonts w:ascii="Times New Roman" w:hAnsi="Times New Roman" w:cs="Times New Roman"/>
          <w:sz w:val="32"/>
          <w:szCs w:val="32"/>
        </w:rPr>
        <w:t>выпускной квалификационной работы</w:t>
      </w:r>
    </w:p>
    <w:p w:rsidR="00921B4A" w:rsidRPr="00921B4A" w:rsidRDefault="00921B4A" w:rsidP="00921B4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921B4A">
        <w:rPr>
          <w:rFonts w:ascii="Times New Roman" w:hAnsi="Times New Roman" w:cs="Times New Roman"/>
          <w:sz w:val="32"/>
          <w:szCs w:val="32"/>
        </w:rPr>
        <w:t xml:space="preserve">для студентов направления подготовки 08.03.01 </w:t>
      </w:r>
    </w:p>
    <w:p w:rsidR="00921B4A" w:rsidRPr="00921B4A" w:rsidRDefault="00921B4A" w:rsidP="00921B4A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21B4A" w:rsidRPr="00921B4A" w:rsidRDefault="00921B4A" w:rsidP="00921B4A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21B4A" w:rsidRPr="00921B4A" w:rsidRDefault="00921B4A" w:rsidP="00921B4A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21B4A" w:rsidRPr="00921B4A" w:rsidRDefault="00921B4A" w:rsidP="00921B4A">
      <w:pPr>
        <w:spacing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921B4A">
        <w:rPr>
          <w:rFonts w:ascii="Times New Roman" w:hAnsi="Times New Roman" w:cs="Times New Roman"/>
          <w:sz w:val="32"/>
          <w:szCs w:val="32"/>
        </w:rPr>
        <w:t>Курск 2017</w:t>
      </w:r>
    </w:p>
    <w:p w:rsidR="00921B4A" w:rsidRPr="00921B4A" w:rsidRDefault="00921B4A" w:rsidP="00921B4A">
      <w:pP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  <w:sectPr w:rsidR="00921B4A" w:rsidRPr="00921B4A" w:rsidSect="003A73FA">
          <w:headerReference w:type="default" r:id="rId9"/>
          <w:footerReference w:type="default" r:id="rId10"/>
          <w:pgSz w:w="11906" w:h="16838"/>
          <w:pgMar w:top="1701" w:right="1418" w:bottom="1276" w:left="1134" w:header="709" w:footer="709" w:gutter="57"/>
          <w:cols w:space="708"/>
          <w:docGrid w:linePitch="360"/>
        </w:sectPr>
      </w:pPr>
    </w:p>
    <w:p w:rsidR="00921B4A" w:rsidRPr="00921B4A" w:rsidRDefault="00921B4A" w:rsidP="00921B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21B4A">
        <w:rPr>
          <w:rFonts w:ascii="Times New Roman" w:hAnsi="Times New Roman" w:cs="Times New Roman"/>
          <w:sz w:val="32"/>
          <w:szCs w:val="32"/>
        </w:rPr>
        <w:lastRenderedPageBreak/>
        <w:t>УДК 624.012.4; 721.021:004; 624.011</w:t>
      </w:r>
    </w:p>
    <w:p w:rsidR="00921B4A" w:rsidRPr="00921B4A" w:rsidRDefault="00921B4A" w:rsidP="00921B4A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21B4A" w:rsidRPr="00921B4A" w:rsidRDefault="00921B4A" w:rsidP="00921B4A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21B4A">
        <w:rPr>
          <w:rFonts w:ascii="Times New Roman" w:hAnsi="Times New Roman" w:cs="Times New Roman"/>
          <w:sz w:val="32"/>
          <w:szCs w:val="32"/>
        </w:rPr>
        <w:t xml:space="preserve">Составители:  </w:t>
      </w:r>
      <w:r>
        <w:rPr>
          <w:rFonts w:ascii="Times New Roman" w:hAnsi="Times New Roman" w:cs="Times New Roman"/>
          <w:sz w:val="32"/>
          <w:szCs w:val="32"/>
        </w:rPr>
        <w:t>Н.В. Федорова</w:t>
      </w:r>
      <w:r w:rsidRPr="00921B4A">
        <w:rPr>
          <w:rFonts w:ascii="Times New Roman" w:hAnsi="Times New Roman" w:cs="Times New Roman"/>
          <w:sz w:val="32"/>
          <w:szCs w:val="32"/>
        </w:rPr>
        <w:t>, К.О. Дмитриева</w:t>
      </w:r>
    </w:p>
    <w:p w:rsidR="00921B4A" w:rsidRPr="00921B4A" w:rsidRDefault="00921B4A" w:rsidP="00921B4A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21B4A" w:rsidRPr="00921B4A" w:rsidRDefault="00921B4A" w:rsidP="00921B4A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21B4A" w:rsidRPr="00921B4A" w:rsidRDefault="00921B4A" w:rsidP="00921B4A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21B4A" w:rsidRPr="00921B4A" w:rsidRDefault="00921B4A" w:rsidP="00921B4A">
      <w:pPr>
        <w:tabs>
          <w:tab w:val="left" w:pos="326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921B4A">
        <w:rPr>
          <w:rFonts w:ascii="Times New Roman" w:hAnsi="Times New Roman" w:cs="Times New Roman"/>
          <w:sz w:val="32"/>
          <w:szCs w:val="32"/>
        </w:rPr>
        <w:t>Рецензент</w:t>
      </w:r>
    </w:p>
    <w:p w:rsidR="00921B4A" w:rsidRPr="00921B4A" w:rsidRDefault="00921B4A" w:rsidP="00921B4A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Доктор</w:t>
      </w:r>
      <w:r w:rsidRPr="00921B4A">
        <w:rPr>
          <w:rFonts w:ascii="Times New Roman" w:hAnsi="Times New Roman" w:cs="Times New Roman"/>
          <w:sz w:val="32"/>
          <w:szCs w:val="32"/>
        </w:rPr>
        <w:t xml:space="preserve"> технических наук, </w:t>
      </w:r>
      <w:r>
        <w:rPr>
          <w:rFonts w:ascii="Times New Roman" w:hAnsi="Times New Roman" w:cs="Times New Roman"/>
          <w:sz w:val="32"/>
          <w:szCs w:val="32"/>
        </w:rPr>
        <w:t xml:space="preserve">профессор </w:t>
      </w:r>
      <w:r w:rsidR="00B87CE9">
        <w:rPr>
          <w:rFonts w:ascii="Times New Roman" w:hAnsi="Times New Roman" w:cs="Times New Roman"/>
          <w:i/>
          <w:sz w:val="32"/>
          <w:szCs w:val="32"/>
        </w:rPr>
        <w:t>А.В. Турков</w:t>
      </w:r>
    </w:p>
    <w:p w:rsidR="00921B4A" w:rsidRPr="00921B4A" w:rsidRDefault="00921B4A" w:rsidP="00921B4A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21B4A" w:rsidRPr="00921B4A" w:rsidRDefault="00921B4A" w:rsidP="00921B4A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21B4A" w:rsidRPr="00921B4A" w:rsidRDefault="00921B4A" w:rsidP="00921B4A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21B4A" w:rsidRPr="0003011E" w:rsidRDefault="004464E0" w:rsidP="0003011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Разработка </w:t>
      </w:r>
      <w:r w:rsidR="00921B4A" w:rsidRPr="0003011E">
        <w:rPr>
          <w:rFonts w:ascii="Times New Roman" w:hAnsi="Times New Roman" w:cs="Times New Roman"/>
          <w:b/>
          <w:sz w:val="32"/>
          <w:szCs w:val="32"/>
        </w:rPr>
        <w:t>архитектурного раздела выпускной квалификационной работы</w:t>
      </w:r>
      <w:r w:rsidR="00921B4A" w:rsidRPr="0003011E">
        <w:rPr>
          <w:rFonts w:ascii="Times New Roman" w:hAnsi="Times New Roman" w:cs="Times New Roman"/>
          <w:sz w:val="32"/>
          <w:szCs w:val="32"/>
        </w:rPr>
        <w:t>: методические рекомендации по выполнению выпускной квалификационной работы /Юго-Зап. гос. ун-т; Н.В. Федорова, К.О. Дмитриева. - Курск, 2017. - 4</w:t>
      </w:r>
      <w:r w:rsidR="0003011E" w:rsidRPr="0003011E">
        <w:rPr>
          <w:rFonts w:ascii="Times New Roman" w:hAnsi="Times New Roman" w:cs="Times New Roman"/>
          <w:sz w:val="32"/>
          <w:szCs w:val="32"/>
        </w:rPr>
        <w:t>9</w:t>
      </w:r>
      <w:r w:rsidR="00921B4A" w:rsidRPr="0003011E">
        <w:rPr>
          <w:rFonts w:ascii="Times New Roman" w:hAnsi="Times New Roman" w:cs="Times New Roman"/>
          <w:sz w:val="32"/>
          <w:szCs w:val="32"/>
        </w:rPr>
        <w:t xml:space="preserve"> с.: ил.41,  прилож.1. - </w:t>
      </w:r>
      <w:proofErr w:type="spellStart"/>
      <w:r w:rsidR="00921B4A" w:rsidRPr="0003011E">
        <w:rPr>
          <w:rFonts w:ascii="Times New Roman" w:hAnsi="Times New Roman" w:cs="Times New Roman"/>
          <w:sz w:val="32"/>
          <w:szCs w:val="32"/>
        </w:rPr>
        <w:t>Библиогр</w:t>
      </w:r>
      <w:proofErr w:type="spellEnd"/>
      <w:r w:rsidR="00921B4A" w:rsidRPr="0003011E">
        <w:rPr>
          <w:rFonts w:ascii="Times New Roman" w:hAnsi="Times New Roman" w:cs="Times New Roman"/>
          <w:sz w:val="32"/>
          <w:szCs w:val="32"/>
        </w:rPr>
        <w:t xml:space="preserve">.: </w:t>
      </w:r>
      <w:r w:rsidR="00B87CE9">
        <w:rPr>
          <w:rFonts w:ascii="Times New Roman" w:hAnsi="Times New Roman" w:cs="Times New Roman"/>
          <w:sz w:val="32"/>
          <w:szCs w:val="32"/>
        </w:rPr>
        <w:t>39</w:t>
      </w:r>
      <w:r w:rsidR="00921B4A" w:rsidRPr="0003011E">
        <w:rPr>
          <w:rFonts w:ascii="Times New Roman" w:hAnsi="Times New Roman" w:cs="Times New Roman"/>
          <w:sz w:val="32"/>
          <w:szCs w:val="32"/>
        </w:rPr>
        <w:t xml:space="preserve"> с.</w:t>
      </w:r>
    </w:p>
    <w:p w:rsidR="00921B4A" w:rsidRPr="00921B4A" w:rsidRDefault="00921B4A" w:rsidP="00921B4A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A73FA" w:rsidRDefault="003A73FA" w:rsidP="00921B4A">
      <w:pPr>
        <w:widowControl w:val="0"/>
        <w:tabs>
          <w:tab w:val="right" w:pos="6753"/>
          <w:tab w:val="left" w:pos="6834"/>
          <w:tab w:val="center" w:pos="8063"/>
          <w:tab w:val="right" w:pos="102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21B4A" w:rsidRPr="00921B4A" w:rsidRDefault="00921B4A" w:rsidP="00921B4A">
      <w:pPr>
        <w:widowControl w:val="0"/>
        <w:tabs>
          <w:tab w:val="right" w:pos="6753"/>
          <w:tab w:val="left" w:pos="6834"/>
          <w:tab w:val="center" w:pos="8063"/>
          <w:tab w:val="right" w:pos="1025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21B4A">
        <w:rPr>
          <w:rFonts w:ascii="Times New Roman" w:hAnsi="Times New Roman" w:cs="Times New Roman"/>
          <w:sz w:val="32"/>
          <w:szCs w:val="32"/>
        </w:rPr>
        <w:t xml:space="preserve">Изложены </w:t>
      </w:r>
      <w:r w:rsidR="003A73FA">
        <w:rPr>
          <w:rFonts w:ascii="Times New Roman" w:hAnsi="Times New Roman" w:cs="Times New Roman"/>
          <w:sz w:val="32"/>
          <w:szCs w:val="32"/>
        </w:rPr>
        <w:t>требования к</w:t>
      </w:r>
      <w:r w:rsidRPr="00921B4A">
        <w:rPr>
          <w:rFonts w:ascii="Times New Roman" w:hAnsi="Times New Roman" w:cs="Times New Roman"/>
          <w:sz w:val="32"/>
          <w:szCs w:val="32"/>
        </w:rPr>
        <w:t xml:space="preserve"> разработк</w:t>
      </w:r>
      <w:r w:rsidR="003A73FA">
        <w:rPr>
          <w:rFonts w:ascii="Times New Roman" w:hAnsi="Times New Roman" w:cs="Times New Roman"/>
          <w:sz w:val="32"/>
          <w:szCs w:val="32"/>
        </w:rPr>
        <w:t>е</w:t>
      </w:r>
      <w:r w:rsidRPr="00921B4A">
        <w:rPr>
          <w:rFonts w:ascii="Times New Roman" w:hAnsi="Times New Roman" w:cs="Times New Roman"/>
          <w:sz w:val="32"/>
          <w:szCs w:val="32"/>
        </w:rPr>
        <w:t xml:space="preserve"> </w:t>
      </w:r>
      <w:r w:rsidR="003A73FA">
        <w:rPr>
          <w:rFonts w:ascii="Times New Roman" w:hAnsi="Times New Roman" w:cs="Times New Roman"/>
          <w:sz w:val="32"/>
          <w:szCs w:val="32"/>
        </w:rPr>
        <w:t>архитектурного раздела выпускной квалификационной работы</w:t>
      </w:r>
      <w:r w:rsidRPr="00921B4A">
        <w:rPr>
          <w:rFonts w:ascii="Times New Roman" w:hAnsi="Times New Roman" w:cs="Times New Roman"/>
          <w:sz w:val="32"/>
          <w:szCs w:val="32"/>
        </w:rPr>
        <w:t>.</w:t>
      </w:r>
      <w:r w:rsidRPr="00921B4A">
        <w:rPr>
          <w:rFonts w:ascii="Times New Roman" w:hAnsi="Times New Roman" w:cs="Times New Roman"/>
          <w:sz w:val="32"/>
          <w:szCs w:val="32"/>
          <w:highlight w:val="yellow"/>
        </w:rPr>
        <w:t xml:space="preserve"> </w:t>
      </w:r>
    </w:p>
    <w:p w:rsidR="00921B4A" w:rsidRPr="00921B4A" w:rsidRDefault="00921B4A" w:rsidP="00921B4A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21B4A">
        <w:rPr>
          <w:rFonts w:ascii="Times New Roman" w:hAnsi="Times New Roman" w:cs="Times New Roman"/>
          <w:sz w:val="32"/>
          <w:szCs w:val="32"/>
        </w:rPr>
        <w:t>Методические указания соответствуют требованиям программы, утвержденной учебно-методическим объединением по направлению подготовки 08.03.01 «Строительство».</w:t>
      </w:r>
    </w:p>
    <w:p w:rsidR="00921B4A" w:rsidRPr="00921B4A" w:rsidRDefault="00921B4A" w:rsidP="00921B4A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921B4A">
        <w:rPr>
          <w:rFonts w:ascii="Times New Roman" w:hAnsi="Times New Roman" w:cs="Times New Roman"/>
          <w:sz w:val="32"/>
          <w:szCs w:val="32"/>
        </w:rPr>
        <w:t>Предназн</w:t>
      </w:r>
      <w:r w:rsidR="003A73FA">
        <w:rPr>
          <w:rFonts w:ascii="Times New Roman" w:hAnsi="Times New Roman" w:cs="Times New Roman"/>
          <w:sz w:val="32"/>
          <w:szCs w:val="32"/>
        </w:rPr>
        <w:t>ачены</w:t>
      </w:r>
      <w:proofErr w:type="gramEnd"/>
      <w:r w:rsidR="003A73FA">
        <w:rPr>
          <w:rFonts w:ascii="Times New Roman" w:hAnsi="Times New Roman" w:cs="Times New Roman"/>
          <w:sz w:val="32"/>
          <w:szCs w:val="32"/>
        </w:rPr>
        <w:t xml:space="preserve"> для студентов профиля ПГС</w:t>
      </w:r>
      <w:r w:rsidRPr="00921B4A">
        <w:rPr>
          <w:rFonts w:ascii="Times New Roman" w:hAnsi="Times New Roman" w:cs="Times New Roman"/>
          <w:sz w:val="32"/>
          <w:szCs w:val="32"/>
        </w:rPr>
        <w:t>.</w:t>
      </w:r>
    </w:p>
    <w:p w:rsidR="00921B4A" w:rsidRPr="00921B4A" w:rsidRDefault="00921B4A" w:rsidP="00921B4A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21B4A" w:rsidRPr="00921B4A" w:rsidRDefault="00921B4A" w:rsidP="00921B4A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A73FA" w:rsidRDefault="003A73FA" w:rsidP="00921B4A">
      <w:pPr>
        <w:tabs>
          <w:tab w:val="left" w:pos="326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21B4A" w:rsidRPr="00921B4A" w:rsidRDefault="00921B4A" w:rsidP="00921B4A">
      <w:pPr>
        <w:tabs>
          <w:tab w:val="left" w:pos="326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921B4A">
        <w:rPr>
          <w:rFonts w:ascii="Times New Roman" w:hAnsi="Times New Roman" w:cs="Times New Roman"/>
          <w:sz w:val="32"/>
          <w:szCs w:val="32"/>
        </w:rPr>
        <w:t>Текст печатается в авторской редакции</w:t>
      </w:r>
    </w:p>
    <w:p w:rsidR="00921B4A" w:rsidRPr="00921B4A" w:rsidRDefault="00921B4A" w:rsidP="00921B4A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21B4A" w:rsidRPr="00921B4A" w:rsidRDefault="00921B4A" w:rsidP="00921B4A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21B4A" w:rsidRPr="00921B4A" w:rsidRDefault="00921B4A" w:rsidP="00921B4A">
      <w:pPr>
        <w:tabs>
          <w:tab w:val="left" w:pos="326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921B4A">
        <w:rPr>
          <w:rFonts w:ascii="Times New Roman" w:hAnsi="Times New Roman" w:cs="Times New Roman"/>
          <w:sz w:val="32"/>
          <w:szCs w:val="32"/>
        </w:rPr>
        <w:t>Подписано в печать</w:t>
      </w:r>
      <w:proofErr w:type="gramStart"/>
      <w:r w:rsidRPr="00921B4A">
        <w:rPr>
          <w:rFonts w:ascii="Times New Roman" w:hAnsi="Times New Roman" w:cs="Times New Roman"/>
          <w:sz w:val="32"/>
          <w:szCs w:val="32"/>
        </w:rPr>
        <w:t xml:space="preserve">      .</w:t>
      </w:r>
      <w:proofErr w:type="gramEnd"/>
      <w:r w:rsidRPr="00921B4A">
        <w:rPr>
          <w:rFonts w:ascii="Times New Roman" w:hAnsi="Times New Roman" w:cs="Times New Roman"/>
          <w:sz w:val="32"/>
          <w:szCs w:val="32"/>
        </w:rPr>
        <w:t xml:space="preserve"> Формат60х84 1/16.</w:t>
      </w:r>
    </w:p>
    <w:p w:rsidR="00921B4A" w:rsidRPr="00921B4A" w:rsidRDefault="00921B4A" w:rsidP="00921B4A">
      <w:pPr>
        <w:tabs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921B4A">
        <w:rPr>
          <w:rFonts w:ascii="Times New Roman" w:hAnsi="Times New Roman" w:cs="Times New Roman"/>
          <w:sz w:val="32"/>
          <w:szCs w:val="32"/>
        </w:rPr>
        <w:t>Усл</w:t>
      </w:r>
      <w:proofErr w:type="spellEnd"/>
      <w:r w:rsidRPr="00921B4A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921B4A">
        <w:rPr>
          <w:rFonts w:ascii="Times New Roman" w:hAnsi="Times New Roman" w:cs="Times New Roman"/>
          <w:sz w:val="32"/>
          <w:szCs w:val="32"/>
        </w:rPr>
        <w:t>печ</w:t>
      </w:r>
      <w:proofErr w:type="spellEnd"/>
      <w:r w:rsidRPr="00921B4A">
        <w:rPr>
          <w:rFonts w:ascii="Times New Roman" w:hAnsi="Times New Roman" w:cs="Times New Roman"/>
          <w:sz w:val="32"/>
          <w:szCs w:val="32"/>
        </w:rPr>
        <w:t>. л.</w:t>
      </w:r>
      <w:proofErr w:type="gramStart"/>
      <w:r w:rsidRPr="00921B4A">
        <w:rPr>
          <w:rFonts w:ascii="Times New Roman" w:hAnsi="Times New Roman" w:cs="Times New Roman"/>
          <w:sz w:val="32"/>
          <w:szCs w:val="32"/>
        </w:rPr>
        <w:t xml:space="preserve">      .</w:t>
      </w:r>
      <w:proofErr w:type="gramEnd"/>
      <w:r w:rsidRPr="00921B4A">
        <w:rPr>
          <w:rFonts w:ascii="Times New Roman" w:hAnsi="Times New Roman" w:cs="Times New Roman"/>
          <w:sz w:val="32"/>
          <w:szCs w:val="32"/>
        </w:rPr>
        <w:t xml:space="preserve"> Уч.-</w:t>
      </w:r>
      <w:proofErr w:type="spellStart"/>
      <w:r w:rsidRPr="00921B4A">
        <w:rPr>
          <w:rFonts w:ascii="Times New Roman" w:hAnsi="Times New Roman" w:cs="Times New Roman"/>
          <w:sz w:val="32"/>
          <w:szCs w:val="32"/>
        </w:rPr>
        <w:t>изд.л</w:t>
      </w:r>
      <w:proofErr w:type="spellEnd"/>
      <w:r w:rsidRPr="00921B4A">
        <w:rPr>
          <w:rFonts w:ascii="Times New Roman" w:hAnsi="Times New Roman" w:cs="Times New Roman"/>
          <w:sz w:val="32"/>
          <w:szCs w:val="32"/>
        </w:rPr>
        <w:t>.      . Тираж 100 экз. Заказ.     Бесплатно.</w:t>
      </w:r>
    </w:p>
    <w:p w:rsidR="00921B4A" w:rsidRPr="00921B4A" w:rsidRDefault="00921B4A" w:rsidP="00921B4A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21B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Юго-Западный государственный университет.</w:t>
      </w:r>
    </w:p>
    <w:p w:rsidR="00E2327E" w:rsidRDefault="00921B4A" w:rsidP="00921B4A">
      <w:pPr>
        <w:spacing w:after="0" w:line="240" w:lineRule="auto"/>
        <w:rPr>
          <w:rFonts w:ascii="Times New Roman" w:hAnsi="Times New Roman" w:cs="Times New Roman"/>
          <w:sz w:val="32"/>
          <w:szCs w:val="32"/>
        </w:rPr>
        <w:sectPr w:rsidR="00E2327E" w:rsidSect="003A73FA">
          <w:pgSz w:w="11906" w:h="16838"/>
          <w:pgMar w:top="1701" w:right="1418" w:bottom="1276" w:left="1134" w:header="709" w:footer="709" w:gutter="0"/>
          <w:cols w:space="708"/>
          <w:docGrid w:linePitch="360"/>
        </w:sectPr>
      </w:pPr>
      <w:r w:rsidRPr="00921B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305040, г. Курск, ул. 50лет Октября, 94.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32"/>
          <w:szCs w:val="32"/>
          <w:lang w:eastAsia="en-US"/>
        </w:rPr>
        <w:id w:val="1774824942"/>
        <w:docPartObj>
          <w:docPartGallery w:val="Table of Contents"/>
          <w:docPartUnique/>
        </w:docPartObj>
      </w:sdtPr>
      <w:sdtContent>
        <w:p w:rsidR="00E2327E" w:rsidRPr="004464E0" w:rsidRDefault="00910922" w:rsidP="00E2327E">
          <w:pPr>
            <w:pStyle w:val="af"/>
            <w:spacing w:before="0" w:line="240" w:lineRule="auto"/>
            <w:jc w:val="center"/>
            <w:rPr>
              <w:rFonts w:ascii="Times New Roman" w:hAnsi="Times New Roman" w:cs="Times New Roman"/>
              <w:b w:val="0"/>
              <w:color w:val="auto"/>
              <w:sz w:val="32"/>
              <w:szCs w:val="32"/>
            </w:rPr>
          </w:pPr>
          <w:r w:rsidRPr="004464E0">
            <w:rPr>
              <w:rFonts w:ascii="Times New Roman" w:hAnsi="Times New Roman" w:cs="Times New Roman"/>
              <w:b w:val="0"/>
              <w:color w:val="auto"/>
              <w:sz w:val="32"/>
              <w:szCs w:val="32"/>
            </w:rPr>
            <w:t>Содержание</w:t>
          </w:r>
        </w:p>
        <w:p w:rsidR="00E2327E" w:rsidRPr="004464E0" w:rsidRDefault="00E2327E" w:rsidP="00E2327E">
          <w:pPr>
            <w:spacing w:after="0" w:line="240" w:lineRule="auto"/>
            <w:rPr>
              <w:rFonts w:ascii="Times New Roman" w:hAnsi="Times New Roman" w:cs="Times New Roman"/>
              <w:sz w:val="32"/>
              <w:szCs w:val="32"/>
              <w:lang w:eastAsia="ru-RU"/>
            </w:rPr>
          </w:pPr>
        </w:p>
        <w:p w:rsidR="004464E0" w:rsidRPr="004464E0" w:rsidRDefault="00E2327E" w:rsidP="004464E0">
          <w:pPr>
            <w:pStyle w:val="2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r w:rsidRPr="004464E0">
            <w:rPr>
              <w:rFonts w:cs="Times New Roman"/>
              <w:sz w:val="32"/>
              <w:szCs w:val="32"/>
            </w:rPr>
            <w:fldChar w:fldCharType="begin"/>
          </w:r>
          <w:r w:rsidRPr="004464E0">
            <w:rPr>
              <w:rFonts w:cs="Times New Roman"/>
              <w:sz w:val="32"/>
              <w:szCs w:val="32"/>
            </w:rPr>
            <w:instrText xml:space="preserve"> TOC \o "1-3" \h \z \u </w:instrText>
          </w:r>
          <w:r w:rsidRPr="004464E0">
            <w:rPr>
              <w:rFonts w:cs="Times New Roman"/>
              <w:sz w:val="32"/>
              <w:szCs w:val="32"/>
            </w:rPr>
            <w:fldChar w:fldCharType="separate"/>
          </w:r>
          <w:hyperlink w:anchor="_Toc476485479" w:history="1">
            <w:r w:rsidR="004464E0">
              <w:rPr>
                <w:rStyle w:val="ad"/>
                <w:noProof/>
                <w:sz w:val="32"/>
                <w:szCs w:val="32"/>
              </w:rPr>
              <w:t>В</w:t>
            </w:r>
            <w:r w:rsidR="004464E0" w:rsidRPr="004464E0">
              <w:rPr>
                <w:rStyle w:val="ad"/>
                <w:noProof/>
                <w:sz w:val="32"/>
                <w:szCs w:val="32"/>
              </w:rPr>
              <w:t>ведение</w:t>
            </w:r>
            <w:r w:rsidR="004464E0" w:rsidRPr="004464E0">
              <w:rPr>
                <w:noProof/>
                <w:webHidden/>
                <w:sz w:val="32"/>
                <w:szCs w:val="32"/>
              </w:rPr>
              <w:tab/>
            </w:r>
            <w:r w:rsidR="004464E0" w:rsidRPr="004464E0">
              <w:rPr>
                <w:noProof/>
                <w:webHidden/>
                <w:sz w:val="32"/>
                <w:szCs w:val="32"/>
              </w:rPr>
              <w:fldChar w:fldCharType="begin"/>
            </w:r>
            <w:r w:rsidR="004464E0" w:rsidRPr="004464E0">
              <w:rPr>
                <w:noProof/>
                <w:webHidden/>
                <w:sz w:val="32"/>
                <w:szCs w:val="32"/>
              </w:rPr>
              <w:instrText xml:space="preserve"> PAGEREF _Toc476485479 \h </w:instrText>
            </w:r>
            <w:r w:rsidR="004464E0" w:rsidRPr="004464E0">
              <w:rPr>
                <w:noProof/>
                <w:webHidden/>
                <w:sz w:val="32"/>
                <w:szCs w:val="32"/>
              </w:rPr>
            </w:r>
            <w:r w:rsidR="004464E0" w:rsidRPr="004464E0">
              <w:rPr>
                <w:noProof/>
                <w:webHidden/>
                <w:sz w:val="32"/>
                <w:szCs w:val="32"/>
              </w:rPr>
              <w:fldChar w:fldCharType="separate"/>
            </w:r>
            <w:r w:rsidR="004464E0" w:rsidRPr="004464E0">
              <w:rPr>
                <w:noProof/>
                <w:webHidden/>
                <w:sz w:val="32"/>
                <w:szCs w:val="32"/>
              </w:rPr>
              <w:t>4</w:t>
            </w:r>
            <w:r w:rsidR="004464E0" w:rsidRPr="004464E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4464E0" w:rsidRPr="004464E0" w:rsidRDefault="004464E0" w:rsidP="004464E0">
          <w:pPr>
            <w:pStyle w:val="2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476485480" w:history="1">
            <w:r>
              <w:rPr>
                <w:rStyle w:val="ad"/>
                <w:noProof/>
                <w:sz w:val="32"/>
                <w:szCs w:val="32"/>
              </w:rPr>
              <w:t>С</w:t>
            </w:r>
            <w:r w:rsidRPr="004464E0">
              <w:rPr>
                <w:rStyle w:val="ad"/>
                <w:noProof/>
                <w:sz w:val="32"/>
                <w:szCs w:val="32"/>
              </w:rPr>
              <w:t>остав архитектурного раздела выпускной квалификационной работы</w:t>
            </w:r>
            <w:r w:rsidRPr="004464E0">
              <w:rPr>
                <w:noProof/>
                <w:webHidden/>
                <w:sz w:val="32"/>
                <w:szCs w:val="32"/>
              </w:rPr>
              <w:tab/>
            </w:r>
            <w:r w:rsidRPr="004464E0">
              <w:rPr>
                <w:noProof/>
                <w:webHidden/>
                <w:sz w:val="32"/>
                <w:szCs w:val="32"/>
              </w:rPr>
              <w:fldChar w:fldCharType="begin"/>
            </w:r>
            <w:r w:rsidRPr="004464E0">
              <w:rPr>
                <w:noProof/>
                <w:webHidden/>
                <w:sz w:val="32"/>
                <w:szCs w:val="32"/>
              </w:rPr>
              <w:instrText xml:space="preserve"> PAGEREF _Toc476485480 \h </w:instrText>
            </w:r>
            <w:r w:rsidRPr="004464E0">
              <w:rPr>
                <w:noProof/>
                <w:webHidden/>
                <w:sz w:val="32"/>
                <w:szCs w:val="32"/>
              </w:rPr>
            </w:r>
            <w:r w:rsidRPr="004464E0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4464E0">
              <w:rPr>
                <w:noProof/>
                <w:webHidden/>
                <w:sz w:val="32"/>
                <w:szCs w:val="32"/>
              </w:rPr>
              <w:t>5</w:t>
            </w:r>
            <w:r w:rsidRPr="004464E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4464E0" w:rsidRPr="004464E0" w:rsidRDefault="004464E0" w:rsidP="004464E0">
          <w:pPr>
            <w:pStyle w:val="23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476485481" w:history="1">
            <w:r>
              <w:rPr>
                <w:rStyle w:val="ad"/>
                <w:noProof/>
                <w:sz w:val="32"/>
                <w:szCs w:val="32"/>
              </w:rPr>
              <w:t>Г</w:t>
            </w:r>
            <w:r w:rsidRPr="004464E0">
              <w:rPr>
                <w:rStyle w:val="ad"/>
                <w:noProof/>
                <w:sz w:val="32"/>
                <w:szCs w:val="32"/>
              </w:rPr>
              <w:t>енеральный план:</w:t>
            </w:r>
            <w:r w:rsidRPr="004464E0">
              <w:rPr>
                <w:noProof/>
                <w:webHidden/>
                <w:sz w:val="32"/>
                <w:szCs w:val="32"/>
              </w:rPr>
              <w:tab/>
            </w:r>
            <w:r w:rsidRPr="004464E0">
              <w:rPr>
                <w:noProof/>
                <w:webHidden/>
                <w:sz w:val="32"/>
                <w:szCs w:val="32"/>
              </w:rPr>
              <w:fldChar w:fldCharType="begin"/>
            </w:r>
            <w:r w:rsidRPr="004464E0">
              <w:rPr>
                <w:noProof/>
                <w:webHidden/>
                <w:sz w:val="32"/>
                <w:szCs w:val="32"/>
              </w:rPr>
              <w:instrText xml:space="preserve"> PAGEREF _Toc476485481 \h </w:instrText>
            </w:r>
            <w:r w:rsidRPr="004464E0">
              <w:rPr>
                <w:noProof/>
                <w:webHidden/>
                <w:sz w:val="32"/>
                <w:szCs w:val="32"/>
              </w:rPr>
            </w:r>
            <w:r w:rsidRPr="004464E0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4464E0">
              <w:rPr>
                <w:noProof/>
                <w:webHidden/>
                <w:sz w:val="32"/>
                <w:szCs w:val="32"/>
              </w:rPr>
              <w:t>5</w:t>
            </w:r>
            <w:r w:rsidRPr="004464E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4464E0" w:rsidRPr="004464E0" w:rsidRDefault="004464E0" w:rsidP="004464E0">
          <w:pPr>
            <w:pStyle w:val="33"/>
            <w:tabs>
              <w:tab w:val="right" w:leader="dot" w:pos="9344"/>
            </w:tabs>
            <w:ind w:left="240"/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476485482" w:history="1">
            <w:r>
              <w:rPr>
                <w:rStyle w:val="ad"/>
                <w:rFonts w:eastAsiaTheme="minorHAnsi"/>
                <w:noProof/>
                <w:sz w:val="32"/>
                <w:szCs w:val="32"/>
              </w:rPr>
              <w:t>С</w:t>
            </w:r>
            <w:r w:rsidRPr="004464E0">
              <w:rPr>
                <w:rStyle w:val="ad"/>
                <w:rFonts w:eastAsiaTheme="minorHAnsi"/>
                <w:noProof/>
                <w:sz w:val="32"/>
                <w:szCs w:val="32"/>
              </w:rPr>
              <w:t>итуационный план</w:t>
            </w:r>
            <w:r w:rsidRPr="004464E0">
              <w:rPr>
                <w:noProof/>
                <w:webHidden/>
                <w:sz w:val="32"/>
                <w:szCs w:val="32"/>
              </w:rPr>
              <w:tab/>
            </w:r>
            <w:r w:rsidRPr="004464E0">
              <w:rPr>
                <w:noProof/>
                <w:webHidden/>
                <w:sz w:val="32"/>
                <w:szCs w:val="32"/>
              </w:rPr>
              <w:fldChar w:fldCharType="begin"/>
            </w:r>
            <w:r w:rsidRPr="004464E0">
              <w:rPr>
                <w:noProof/>
                <w:webHidden/>
                <w:sz w:val="32"/>
                <w:szCs w:val="32"/>
              </w:rPr>
              <w:instrText xml:space="preserve"> PAGEREF _Toc476485482 \h </w:instrText>
            </w:r>
            <w:r w:rsidRPr="004464E0">
              <w:rPr>
                <w:noProof/>
                <w:webHidden/>
                <w:sz w:val="32"/>
                <w:szCs w:val="32"/>
              </w:rPr>
            </w:r>
            <w:r w:rsidRPr="004464E0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4464E0">
              <w:rPr>
                <w:noProof/>
                <w:webHidden/>
                <w:sz w:val="32"/>
                <w:szCs w:val="32"/>
              </w:rPr>
              <w:t>9</w:t>
            </w:r>
            <w:r w:rsidRPr="004464E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4464E0" w:rsidRPr="004464E0" w:rsidRDefault="004464E0" w:rsidP="004464E0">
          <w:pPr>
            <w:pStyle w:val="33"/>
            <w:tabs>
              <w:tab w:val="right" w:leader="dot" w:pos="9344"/>
            </w:tabs>
            <w:ind w:left="240"/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476485483" w:history="1">
            <w:r>
              <w:rPr>
                <w:rStyle w:val="ad"/>
                <w:rFonts w:eastAsiaTheme="minorHAnsi"/>
                <w:noProof/>
                <w:sz w:val="32"/>
                <w:szCs w:val="32"/>
              </w:rPr>
              <w:t>Ф</w:t>
            </w:r>
            <w:r w:rsidRPr="004464E0">
              <w:rPr>
                <w:rStyle w:val="ad"/>
                <w:rFonts w:eastAsiaTheme="minorHAnsi"/>
                <w:noProof/>
                <w:sz w:val="32"/>
                <w:szCs w:val="32"/>
              </w:rPr>
              <w:t>асады здания.</w:t>
            </w:r>
            <w:r w:rsidRPr="004464E0">
              <w:rPr>
                <w:noProof/>
                <w:webHidden/>
                <w:sz w:val="32"/>
                <w:szCs w:val="32"/>
              </w:rPr>
              <w:tab/>
            </w:r>
            <w:r w:rsidRPr="004464E0">
              <w:rPr>
                <w:noProof/>
                <w:webHidden/>
                <w:sz w:val="32"/>
                <w:szCs w:val="32"/>
              </w:rPr>
              <w:fldChar w:fldCharType="begin"/>
            </w:r>
            <w:r w:rsidRPr="004464E0">
              <w:rPr>
                <w:noProof/>
                <w:webHidden/>
                <w:sz w:val="32"/>
                <w:szCs w:val="32"/>
              </w:rPr>
              <w:instrText xml:space="preserve"> PAGEREF _Toc476485483 \h </w:instrText>
            </w:r>
            <w:r w:rsidRPr="004464E0">
              <w:rPr>
                <w:noProof/>
                <w:webHidden/>
                <w:sz w:val="32"/>
                <w:szCs w:val="32"/>
              </w:rPr>
            </w:r>
            <w:r w:rsidRPr="004464E0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4464E0">
              <w:rPr>
                <w:noProof/>
                <w:webHidden/>
                <w:sz w:val="32"/>
                <w:szCs w:val="32"/>
              </w:rPr>
              <w:t>11</w:t>
            </w:r>
            <w:r w:rsidRPr="004464E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4464E0" w:rsidRPr="004464E0" w:rsidRDefault="004464E0" w:rsidP="004464E0">
          <w:pPr>
            <w:pStyle w:val="33"/>
            <w:tabs>
              <w:tab w:val="right" w:leader="dot" w:pos="9344"/>
            </w:tabs>
            <w:ind w:left="240"/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476485484" w:history="1">
            <w:r>
              <w:rPr>
                <w:rStyle w:val="ad"/>
                <w:rFonts w:eastAsiaTheme="minorHAnsi"/>
                <w:noProof/>
                <w:sz w:val="32"/>
                <w:szCs w:val="32"/>
              </w:rPr>
              <w:t>Пл</w:t>
            </w:r>
            <w:r w:rsidRPr="004464E0">
              <w:rPr>
                <w:rStyle w:val="ad"/>
                <w:rFonts w:eastAsiaTheme="minorHAnsi"/>
                <w:noProof/>
                <w:sz w:val="32"/>
                <w:szCs w:val="32"/>
              </w:rPr>
              <w:t>аны этажей.</w:t>
            </w:r>
            <w:r w:rsidRPr="004464E0">
              <w:rPr>
                <w:noProof/>
                <w:webHidden/>
                <w:sz w:val="32"/>
                <w:szCs w:val="32"/>
              </w:rPr>
              <w:tab/>
            </w:r>
            <w:r w:rsidRPr="004464E0">
              <w:rPr>
                <w:noProof/>
                <w:webHidden/>
                <w:sz w:val="32"/>
                <w:szCs w:val="32"/>
              </w:rPr>
              <w:fldChar w:fldCharType="begin"/>
            </w:r>
            <w:r w:rsidRPr="004464E0">
              <w:rPr>
                <w:noProof/>
                <w:webHidden/>
                <w:sz w:val="32"/>
                <w:szCs w:val="32"/>
              </w:rPr>
              <w:instrText xml:space="preserve"> PAGEREF _Toc476485484 \h </w:instrText>
            </w:r>
            <w:r w:rsidRPr="004464E0">
              <w:rPr>
                <w:noProof/>
                <w:webHidden/>
                <w:sz w:val="32"/>
                <w:szCs w:val="32"/>
              </w:rPr>
            </w:r>
            <w:r w:rsidRPr="004464E0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4464E0">
              <w:rPr>
                <w:noProof/>
                <w:webHidden/>
                <w:sz w:val="32"/>
                <w:szCs w:val="32"/>
              </w:rPr>
              <w:t>13</w:t>
            </w:r>
            <w:r w:rsidRPr="004464E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4464E0" w:rsidRPr="004464E0" w:rsidRDefault="004464E0" w:rsidP="004464E0">
          <w:pPr>
            <w:pStyle w:val="33"/>
            <w:tabs>
              <w:tab w:val="right" w:leader="dot" w:pos="9344"/>
            </w:tabs>
            <w:ind w:left="240"/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476485485" w:history="1">
            <w:r>
              <w:rPr>
                <w:rStyle w:val="ad"/>
                <w:rFonts w:eastAsiaTheme="minorHAnsi"/>
                <w:noProof/>
                <w:sz w:val="32"/>
                <w:szCs w:val="32"/>
              </w:rPr>
              <w:t>Р</w:t>
            </w:r>
            <w:r w:rsidRPr="004464E0">
              <w:rPr>
                <w:rStyle w:val="ad"/>
                <w:rFonts w:eastAsiaTheme="minorHAnsi"/>
                <w:noProof/>
                <w:sz w:val="32"/>
                <w:szCs w:val="32"/>
              </w:rPr>
              <w:t>азрезы здания.</w:t>
            </w:r>
            <w:r w:rsidRPr="004464E0">
              <w:rPr>
                <w:noProof/>
                <w:webHidden/>
                <w:sz w:val="32"/>
                <w:szCs w:val="32"/>
              </w:rPr>
              <w:tab/>
            </w:r>
            <w:r w:rsidRPr="004464E0">
              <w:rPr>
                <w:noProof/>
                <w:webHidden/>
                <w:sz w:val="32"/>
                <w:szCs w:val="32"/>
              </w:rPr>
              <w:fldChar w:fldCharType="begin"/>
            </w:r>
            <w:r w:rsidRPr="004464E0">
              <w:rPr>
                <w:noProof/>
                <w:webHidden/>
                <w:sz w:val="32"/>
                <w:szCs w:val="32"/>
              </w:rPr>
              <w:instrText xml:space="preserve"> PAGEREF _Toc476485485 \h </w:instrText>
            </w:r>
            <w:r w:rsidRPr="004464E0">
              <w:rPr>
                <w:noProof/>
                <w:webHidden/>
                <w:sz w:val="32"/>
                <w:szCs w:val="32"/>
              </w:rPr>
            </w:r>
            <w:r w:rsidRPr="004464E0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4464E0">
              <w:rPr>
                <w:noProof/>
                <w:webHidden/>
                <w:sz w:val="32"/>
                <w:szCs w:val="32"/>
              </w:rPr>
              <w:t>17</w:t>
            </w:r>
            <w:r w:rsidRPr="004464E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4464E0" w:rsidRPr="004464E0" w:rsidRDefault="004464E0" w:rsidP="004464E0">
          <w:pPr>
            <w:pStyle w:val="33"/>
            <w:tabs>
              <w:tab w:val="right" w:leader="dot" w:pos="9344"/>
            </w:tabs>
            <w:ind w:left="240"/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476485486" w:history="1">
            <w:r>
              <w:rPr>
                <w:rStyle w:val="ad"/>
                <w:rFonts w:eastAsiaTheme="minorHAnsi"/>
                <w:noProof/>
                <w:sz w:val="32"/>
                <w:szCs w:val="32"/>
              </w:rPr>
              <w:t>П</w:t>
            </w:r>
            <w:r w:rsidRPr="004464E0">
              <w:rPr>
                <w:rStyle w:val="ad"/>
                <w:rFonts w:eastAsiaTheme="minorHAnsi"/>
                <w:noProof/>
                <w:sz w:val="32"/>
                <w:szCs w:val="32"/>
              </w:rPr>
              <w:t>лан кровли.</w:t>
            </w:r>
            <w:r w:rsidRPr="004464E0">
              <w:rPr>
                <w:noProof/>
                <w:webHidden/>
                <w:sz w:val="32"/>
                <w:szCs w:val="32"/>
              </w:rPr>
              <w:tab/>
            </w:r>
            <w:r w:rsidRPr="004464E0">
              <w:rPr>
                <w:noProof/>
                <w:webHidden/>
                <w:sz w:val="32"/>
                <w:szCs w:val="32"/>
              </w:rPr>
              <w:fldChar w:fldCharType="begin"/>
            </w:r>
            <w:r w:rsidRPr="004464E0">
              <w:rPr>
                <w:noProof/>
                <w:webHidden/>
                <w:sz w:val="32"/>
                <w:szCs w:val="32"/>
              </w:rPr>
              <w:instrText xml:space="preserve"> PAGEREF _Toc476485486 \h </w:instrText>
            </w:r>
            <w:r w:rsidRPr="004464E0">
              <w:rPr>
                <w:noProof/>
                <w:webHidden/>
                <w:sz w:val="32"/>
                <w:szCs w:val="32"/>
              </w:rPr>
            </w:r>
            <w:r w:rsidRPr="004464E0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4464E0">
              <w:rPr>
                <w:noProof/>
                <w:webHidden/>
                <w:sz w:val="32"/>
                <w:szCs w:val="32"/>
              </w:rPr>
              <w:t>20</w:t>
            </w:r>
            <w:r w:rsidRPr="004464E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4464E0" w:rsidRPr="004464E0" w:rsidRDefault="004464E0" w:rsidP="004464E0">
          <w:pPr>
            <w:pStyle w:val="33"/>
            <w:tabs>
              <w:tab w:val="right" w:leader="dot" w:pos="9344"/>
            </w:tabs>
            <w:ind w:left="240"/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476485487" w:history="1">
            <w:r>
              <w:rPr>
                <w:rStyle w:val="ad"/>
                <w:rFonts w:eastAsiaTheme="minorHAnsi"/>
                <w:noProof/>
                <w:sz w:val="32"/>
                <w:szCs w:val="32"/>
              </w:rPr>
              <w:t>К</w:t>
            </w:r>
            <w:r w:rsidRPr="004464E0">
              <w:rPr>
                <w:rStyle w:val="ad"/>
                <w:rFonts w:eastAsiaTheme="minorHAnsi"/>
                <w:noProof/>
                <w:sz w:val="32"/>
                <w:szCs w:val="32"/>
              </w:rPr>
              <w:t>онструктивные узлы</w:t>
            </w:r>
            <w:r w:rsidRPr="004464E0">
              <w:rPr>
                <w:noProof/>
                <w:webHidden/>
                <w:sz w:val="32"/>
                <w:szCs w:val="32"/>
              </w:rPr>
              <w:tab/>
            </w:r>
            <w:r w:rsidRPr="004464E0">
              <w:rPr>
                <w:noProof/>
                <w:webHidden/>
                <w:sz w:val="32"/>
                <w:szCs w:val="32"/>
              </w:rPr>
              <w:fldChar w:fldCharType="begin"/>
            </w:r>
            <w:r w:rsidRPr="004464E0">
              <w:rPr>
                <w:noProof/>
                <w:webHidden/>
                <w:sz w:val="32"/>
                <w:szCs w:val="32"/>
              </w:rPr>
              <w:instrText xml:space="preserve"> PAGEREF _Toc476485487 \h </w:instrText>
            </w:r>
            <w:r w:rsidRPr="004464E0">
              <w:rPr>
                <w:noProof/>
                <w:webHidden/>
                <w:sz w:val="32"/>
                <w:szCs w:val="32"/>
              </w:rPr>
            </w:r>
            <w:r w:rsidRPr="004464E0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4464E0">
              <w:rPr>
                <w:noProof/>
                <w:webHidden/>
                <w:sz w:val="32"/>
                <w:szCs w:val="32"/>
              </w:rPr>
              <w:t>21</w:t>
            </w:r>
            <w:r w:rsidRPr="004464E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4464E0" w:rsidRPr="004464E0" w:rsidRDefault="004464E0" w:rsidP="004464E0">
          <w:pPr>
            <w:pStyle w:val="33"/>
            <w:tabs>
              <w:tab w:val="right" w:leader="dot" w:pos="9344"/>
            </w:tabs>
            <w:ind w:left="240"/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476485488" w:history="1">
            <w:r>
              <w:rPr>
                <w:rStyle w:val="ad"/>
                <w:rFonts w:eastAsiaTheme="minorHAnsi"/>
                <w:noProof/>
                <w:sz w:val="32"/>
                <w:szCs w:val="32"/>
              </w:rPr>
              <w:t>Т</w:t>
            </w:r>
            <w:r w:rsidRPr="004464E0">
              <w:rPr>
                <w:rStyle w:val="ad"/>
                <w:rFonts w:eastAsiaTheme="minorHAnsi"/>
                <w:noProof/>
                <w:sz w:val="32"/>
                <w:szCs w:val="32"/>
              </w:rPr>
              <w:t>ребование к содержанию пояснительной записки архитектурного раздела вкр</w:t>
            </w:r>
            <w:r w:rsidRPr="004464E0">
              <w:rPr>
                <w:noProof/>
                <w:webHidden/>
                <w:sz w:val="32"/>
                <w:szCs w:val="32"/>
              </w:rPr>
              <w:tab/>
            </w:r>
            <w:r w:rsidRPr="004464E0">
              <w:rPr>
                <w:noProof/>
                <w:webHidden/>
                <w:sz w:val="32"/>
                <w:szCs w:val="32"/>
              </w:rPr>
              <w:fldChar w:fldCharType="begin"/>
            </w:r>
            <w:r w:rsidRPr="004464E0">
              <w:rPr>
                <w:noProof/>
                <w:webHidden/>
                <w:sz w:val="32"/>
                <w:szCs w:val="32"/>
              </w:rPr>
              <w:instrText xml:space="preserve"> PAGEREF _Toc476485488 \h </w:instrText>
            </w:r>
            <w:r w:rsidRPr="004464E0">
              <w:rPr>
                <w:noProof/>
                <w:webHidden/>
                <w:sz w:val="32"/>
                <w:szCs w:val="32"/>
              </w:rPr>
            </w:r>
            <w:r w:rsidRPr="004464E0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4464E0">
              <w:rPr>
                <w:noProof/>
                <w:webHidden/>
                <w:sz w:val="32"/>
                <w:szCs w:val="32"/>
              </w:rPr>
              <w:t>21</w:t>
            </w:r>
            <w:r w:rsidRPr="004464E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4464E0" w:rsidRPr="004464E0" w:rsidRDefault="004464E0" w:rsidP="004464E0">
          <w:pPr>
            <w:pStyle w:val="33"/>
            <w:tabs>
              <w:tab w:val="right" w:leader="dot" w:pos="9344"/>
            </w:tabs>
            <w:ind w:left="240"/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476485489" w:history="1">
            <w:r>
              <w:rPr>
                <w:rStyle w:val="ad"/>
                <w:rFonts w:eastAsiaTheme="minorHAnsi"/>
                <w:noProof/>
                <w:sz w:val="32"/>
                <w:szCs w:val="32"/>
              </w:rPr>
              <w:t>Т</w:t>
            </w:r>
            <w:r w:rsidRPr="004464E0">
              <w:rPr>
                <w:rStyle w:val="ad"/>
                <w:rFonts w:eastAsiaTheme="minorHAnsi"/>
                <w:noProof/>
                <w:sz w:val="32"/>
                <w:szCs w:val="32"/>
              </w:rPr>
              <w:t xml:space="preserve">ребования к оформлению архитектурного раздела </w:t>
            </w:r>
            <w:r>
              <w:rPr>
                <w:rStyle w:val="ad"/>
                <w:rFonts w:eastAsiaTheme="minorHAnsi"/>
                <w:noProof/>
                <w:sz w:val="32"/>
                <w:szCs w:val="32"/>
              </w:rPr>
              <w:t>ВКР</w:t>
            </w:r>
            <w:r w:rsidRPr="004464E0">
              <w:rPr>
                <w:noProof/>
                <w:webHidden/>
                <w:sz w:val="32"/>
                <w:szCs w:val="32"/>
              </w:rPr>
              <w:tab/>
            </w:r>
            <w:r w:rsidRPr="004464E0">
              <w:rPr>
                <w:noProof/>
                <w:webHidden/>
                <w:sz w:val="32"/>
                <w:szCs w:val="32"/>
              </w:rPr>
              <w:fldChar w:fldCharType="begin"/>
            </w:r>
            <w:r w:rsidRPr="004464E0">
              <w:rPr>
                <w:noProof/>
                <w:webHidden/>
                <w:sz w:val="32"/>
                <w:szCs w:val="32"/>
              </w:rPr>
              <w:instrText xml:space="preserve"> PAGEREF _Toc476485489 \h </w:instrText>
            </w:r>
            <w:r w:rsidRPr="004464E0">
              <w:rPr>
                <w:noProof/>
                <w:webHidden/>
                <w:sz w:val="32"/>
                <w:szCs w:val="32"/>
              </w:rPr>
            </w:r>
            <w:r w:rsidRPr="004464E0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4464E0">
              <w:rPr>
                <w:noProof/>
                <w:webHidden/>
                <w:sz w:val="32"/>
                <w:szCs w:val="32"/>
              </w:rPr>
              <w:t>24</w:t>
            </w:r>
            <w:r w:rsidRPr="004464E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4464E0" w:rsidRPr="004464E0" w:rsidRDefault="004464E0" w:rsidP="004464E0">
          <w:pPr>
            <w:pStyle w:val="33"/>
            <w:tabs>
              <w:tab w:val="right" w:leader="dot" w:pos="9344"/>
            </w:tabs>
            <w:ind w:left="240"/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476485490" w:history="1">
            <w:r>
              <w:rPr>
                <w:rStyle w:val="ad"/>
                <w:rFonts w:eastAsiaTheme="minorHAnsi"/>
                <w:noProof/>
                <w:sz w:val="32"/>
                <w:szCs w:val="32"/>
              </w:rPr>
              <w:t>Б</w:t>
            </w:r>
            <w:r w:rsidRPr="004464E0">
              <w:rPr>
                <w:rStyle w:val="ad"/>
                <w:rFonts w:eastAsiaTheme="minorHAnsi"/>
                <w:noProof/>
                <w:sz w:val="32"/>
                <w:szCs w:val="32"/>
              </w:rPr>
              <w:t>иблиографический список</w:t>
            </w:r>
            <w:r w:rsidRPr="004464E0">
              <w:rPr>
                <w:noProof/>
                <w:webHidden/>
                <w:sz w:val="32"/>
                <w:szCs w:val="32"/>
              </w:rPr>
              <w:tab/>
            </w:r>
            <w:r w:rsidRPr="004464E0">
              <w:rPr>
                <w:noProof/>
                <w:webHidden/>
                <w:sz w:val="32"/>
                <w:szCs w:val="32"/>
              </w:rPr>
              <w:fldChar w:fldCharType="begin"/>
            </w:r>
            <w:r w:rsidRPr="004464E0">
              <w:rPr>
                <w:noProof/>
                <w:webHidden/>
                <w:sz w:val="32"/>
                <w:szCs w:val="32"/>
              </w:rPr>
              <w:instrText xml:space="preserve"> PAGEREF _Toc476485490 \h </w:instrText>
            </w:r>
            <w:r w:rsidRPr="004464E0">
              <w:rPr>
                <w:noProof/>
                <w:webHidden/>
                <w:sz w:val="32"/>
                <w:szCs w:val="32"/>
              </w:rPr>
            </w:r>
            <w:r w:rsidRPr="004464E0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4464E0">
              <w:rPr>
                <w:noProof/>
                <w:webHidden/>
                <w:sz w:val="32"/>
                <w:szCs w:val="32"/>
              </w:rPr>
              <w:t>39</w:t>
            </w:r>
            <w:r w:rsidRPr="004464E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4464E0" w:rsidRPr="004464E0" w:rsidRDefault="004464E0" w:rsidP="004464E0">
          <w:pPr>
            <w:pStyle w:val="33"/>
            <w:tabs>
              <w:tab w:val="right" w:leader="dot" w:pos="9344"/>
            </w:tabs>
            <w:ind w:left="240"/>
            <w:rPr>
              <w:rFonts w:asciiTheme="minorHAnsi" w:eastAsiaTheme="minorEastAsia" w:hAnsiTheme="minorHAnsi" w:cstheme="minorBidi"/>
              <w:noProof/>
              <w:sz w:val="32"/>
              <w:szCs w:val="32"/>
            </w:rPr>
          </w:pPr>
          <w:hyperlink w:anchor="_Toc476485491" w:history="1">
            <w:r>
              <w:rPr>
                <w:rStyle w:val="ad"/>
                <w:noProof/>
                <w:sz w:val="32"/>
                <w:szCs w:val="32"/>
              </w:rPr>
              <w:t>П</w:t>
            </w:r>
            <w:r w:rsidRPr="004464E0">
              <w:rPr>
                <w:rStyle w:val="ad"/>
                <w:noProof/>
                <w:sz w:val="32"/>
                <w:szCs w:val="32"/>
              </w:rPr>
              <w:t xml:space="preserve">риложение </w:t>
            </w:r>
            <w:r>
              <w:rPr>
                <w:rStyle w:val="ad"/>
                <w:noProof/>
                <w:sz w:val="32"/>
                <w:szCs w:val="32"/>
              </w:rPr>
              <w:t>А</w:t>
            </w:r>
            <w:r w:rsidRPr="004464E0">
              <w:rPr>
                <w:noProof/>
                <w:webHidden/>
                <w:sz w:val="32"/>
                <w:szCs w:val="32"/>
              </w:rPr>
              <w:tab/>
            </w:r>
            <w:r w:rsidRPr="004464E0">
              <w:rPr>
                <w:noProof/>
                <w:webHidden/>
                <w:sz w:val="32"/>
                <w:szCs w:val="32"/>
              </w:rPr>
              <w:fldChar w:fldCharType="begin"/>
            </w:r>
            <w:r w:rsidRPr="004464E0">
              <w:rPr>
                <w:noProof/>
                <w:webHidden/>
                <w:sz w:val="32"/>
                <w:szCs w:val="32"/>
              </w:rPr>
              <w:instrText xml:space="preserve"> PAGEREF _Toc476485491 \h </w:instrText>
            </w:r>
            <w:r w:rsidRPr="004464E0">
              <w:rPr>
                <w:noProof/>
                <w:webHidden/>
                <w:sz w:val="32"/>
                <w:szCs w:val="32"/>
              </w:rPr>
            </w:r>
            <w:r w:rsidRPr="004464E0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4464E0">
              <w:rPr>
                <w:noProof/>
                <w:webHidden/>
                <w:sz w:val="32"/>
                <w:szCs w:val="32"/>
              </w:rPr>
              <w:t>41</w:t>
            </w:r>
            <w:r w:rsidRPr="004464E0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E2327E" w:rsidRDefault="00E2327E" w:rsidP="004464E0">
          <w:pPr>
            <w:spacing w:after="0" w:line="240" w:lineRule="auto"/>
            <w:ind w:left="240"/>
            <w:rPr>
              <w:rFonts w:ascii="Times New Roman" w:hAnsi="Times New Roman" w:cs="Times New Roman"/>
              <w:sz w:val="32"/>
              <w:szCs w:val="32"/>
            </w:rPr>
          </w:pPr>
          <w:r w:rsidRPr="004464E0">
            <w:rPr>
              <w:rFonts w:ascii="Times New Roman" w:hAnsi="Times New Roman" w:cs="Times New Roman"/>
              <w:bCs/>
              <w:sz w:val="32"/>
              <w:szCs w:val="32"/>
            </w:rPr>
            <w:fldChar w:fldCharType="end"/>
          </w:r>
        </w:p>
      </w:sdtContent>
    </w:sdt>
    <w:p w:rsidR="00E2327E" w:rsidRPr="00E2327E" w:rsidRDefault="00E2327E" w:rsidP="00E2327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77C81" w:rsidRPr="00E2327E" w:rsidRDefault="00D77C81" w:rsidP="00E2327E">
      <w:pPr>
        <w:pStyle w:val="2"/>
        <w:jc w:val="center"/>
        <w:rPr>
          <w:b/>
          <w:sz w:val="32"/>
          <w:szCs w:val="32"/>
        </w:rPr>
        <w:sectPr w:rsidR="00D77C81" w:rsidRPr="00E2327E" w:rsidSect="003A73FA">
          <w:headerReference w:type="default" r:id="rId11"/>
          <w:pgSz w:w="11906" w:h="16838"/>
          <w:pgMar w:top="1701" w:right="1418" w:bottom="1276" w:left="1134" w:header="708" w:footer="708" w:gutter="0"/>
          <w:cols w:space="708"/>
          <w:docGrid w:linePitch="360"/>
        </w:sectPr>
      </w:pPr>
      <w:bookmarkStart w:id="0" w:name="_GoBack"/>
      <w:bookmarkEnd w:id="0"/>
    </w:p>
    <w:p w:rsidR="00DC66F1" w:rsidRPr="00E2327E" w:rsidRDefault="00AC10BB" w:rsidP="00E2327E">
      <w:pPr>
        <w:pStyle w:val="2"/>
        <w:jc w:val="center"/>
        <w:rPr>
          <w:b/>
          <w:sz w:val="32"/>
          <w:szCs w:val="32"/>
        </w:rPr>
      </w:pPr>
      <w:bookmarkStart w:id="1" w:name="_Toc476485479"/>
      <w:r w:rsidRPr="00E2327E">
        <w:rPr>
          <w:b/>
          <w:sz w:val="32"/>
          <w:szCs w:val="32"/>
        </w:rPr>
        <w:lastRenderedPageBreak/>
        <w:t>ВВЕДЕНИЕ</w:t>
      </w:r>
      <w:bookmarkEnd w:id="1"/>
    </w:p>
    <w:p w:rsidR="00D77C81" w:rsidRPr="00E2327E" w:rsidRDefault="00D77C81" w:rsidP="00E232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13B6" w:rsidRPr="00E2327E" w:rsidRDefault="003813B6" w:rsidP="00E2327E">
      <w:pPr>
        <w:pStyle w:val="a4"/>
        <w:ind w:firstLine="709"/>
        <w:jc w:val="both"/>
        <w:rPr>
          <w:b w:val="0"/>
          <w:sz w:val="32"/>
          <w:szCs w:val="32"/>
        </w:rPr>
      </w:pPr>
      <w:r w:rsidRPr="00E2327E">
        <w:rPr>
          <w:b w:val="0"/>
          <w:sz w:val="32"/>
          <w:szCs w:val="32"/>
        </w:rPr>
        <w:t xml:space="preserve">При выполнении </w:t>
      </w:r>
      <w:r w:rsidR="003A73FA">
        <w:rPr>
          <w:b w:val="0"/>
          <w:sz w:val="32"/>
          <w:szCs w:val="32"/>
        </w:rPr>
        <w:t>выпускной квалификационной</w:t>
      </w:r>
      <w:r w:rsidRPr="00E2327E">
        <w:rPr>
          <w:b w:val="0"/>
          <w:sz w:val="32"/>
          <w:szCs w:val="32"/>
        </w:rPr>
        <w:t xml:space="preserve"> работы решаются следующие основные задачи:</w:t>
      </w:r>
    </w:p>
    <w:p w:rsidR="003813B6" w:rsidRPr="00E2327E" w:rsidRDefault="003813B6" w:rsidP="00E2327E">
      <w:pPr>
        <w:pStyle w:val="a4"/>
        <w:ind w:firstLine="709"/>
        <w:jc w:val="both"/>
        <w:rPr>
          <w:b w:val="0"/>
          <w:sz w:val="32"/>
          <w:szCs w:val="32"/>
        </w:rPr>
      </w:pPr>
      <w:r w:rsidRPr="00E2327E">
        <w:rPr>
          <w:b w:val="0"/>
          <w:sz w:val="32"/>
          <w:szCs w:val="32"/>
        </w:rPr>
        <w:t>- изучение архитектурных и функциональных о</w:t>
      </w:r>
      <w:r w:rsidR="003D735A" w:rsidRPr="00E2327E">
        <w:rPr>
          <w:b w:val="0"/>
          <w:sz w:val="32"/>
          <w:szCs w:val="32"/>
        </w:rPr>
        <w:t>снов проектирования</w:t>
      </w:r>
      <w:r w:rsidRPr="00E2327E">
        <w:rPr>
          <w:b w:val="0"/>
          <w:sz w:val="32"/>
          <w:szCs w:val="32"/>
        </w:rPr>
        <w:t xml:space="preserve"> зданий, условий зрительного восприятия и комфортности в организации пространства;</w:t>
      </w:r>
    </w:p>
    <w:p w:rsidR="003813B6" w:rsidRPr="00E2327E" w:rsidRDefault="003813B6" w:rsidP="00E2327E">
      <w:pPr>
        <w:pStyle w:val="a4"/>
        <w:ind w:firstLine="709"/>
        <w:jc w:val="both"/>
        <w:rPr>
          <w:b w:val="0"/>
          <w:sz w:val="32"/>
          <w:szCs w:val="32"/>
        </w:rPr>
      </w:pPr>
      <w:r w:rsidRPr="00E2327E">
        <w:rPr>
          <w:b w:val="0"/>
          <w:sz w:val="32"/>
          <w:szCs w:val="32"/>
        </w:rPr>
        <w:t>- проектирование объемно-планировочного решения здания на основе заданной схемы (эскиза) и с учетом требований строительных  норм и правил;</w:t>
      </w:r>
    </w:p>
    <w:p w:rsidR="003813B6" w:rsidRPr="00E2327E" w:rsidRDefault="003813B6" w:rsidP="00E2327E">
      <w:pPr>
        <w:pStyle w:val="a4"/>
        <w:ind w:firstLine="709"/>
        <w:jc w:val="both"/>
        <w:rPr>
          <w:b w:val="0"/>
          <w:sz w:val="32"/>
          <w:szCs w:val="32"/>
        </w:rPr>
      </w:pPr>
      <w:r w:rsidRPr="00E2327E">
        <w:rPr>
          <w:b w:val="0"/>
          <w:sz w:val="32"/>
          <w:szCs w:val="32"/>
        </w:rPr>
        <w:t>- разработка конструктивного решения здания с большепролетными конструкциями покрытия или перекрытия зала;</w:t>
      </w:r>
    </w:p>
    <w:p w:rsidR="003813B6" w:rsidRPr="00E2327E" w:rsidRDefault="003813B6" w:rsidP="00E2327E">
      <w:pPr>
        <w:pStyle w:val="a4"/>
        <w:ind w:firstLine="709"/>
        <w:jc w:val="both"/>
        <w:rPr>
          <w:b w:val="0"/>
          <w:sz w:val="32"/>
          <w:szCs w:val="32"/>
        </w:rPr>
      </w:pPr>
      <w:r w:rsidRPr="00E2327E">
        <w:rPr>
          <w:b w:val="0"/>
          <w:sz w:val="32"/>
          <w:szCs w:val="32"/>
        </w:rPr>
        <w:t>- применение в проектировании здания прогрессивных конструктивных решений;</w:t>
      </w:r>
    </w:p>
    <w:p w:rsidR="003813B6" w:rsidRPr="00E2327E" w:rsidRDefault="003813B6" w:rsidP="00E2327E">
      <w:pPr>
        <w:pStyle w:val="a4"/>
        <w:ind w:firstLine="709"/>
        <w:jc w:val="both"/>
        <w:rPr>
          <w:b w:val="0"/>
          <w:sz w:val="32"/>
          <w:szCs w:val="32"/>
        </w:rPr>
      </w:pPr>
      <w:r w:rsidRPr="00E2327E">
        <w:rPr>
          <w:b w:val="0"/>
          <w:sz w:val="32"/>
          <w:szCs w:val="32"/>
        </w:rPr>
        <w:t>- изучение и использование справочной и нормативной литературы по вопросам проектирования и строительства зданий и составления технической документации к проекту.</w:t>
      </w:r>
    </w:p>
    <w:p w:rsidR="003813B6" w:rsidRPr="00E2327E" w:rsidRDefault="003A73FA" w:rsidP="00E2327E">
      <w:pPr>
        <w:pStyle w:val="a4"/>
        <w:ind w:firstLine="709"/>
        <w:jc w:val="both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>Выпускная квалификационная</w:t>
      </w:r>
      <w:r w:rsidR="003813B6" w:rsidRPr="00E2327E">
        <w:rPr>
          <w:b w:val="0"/>
          <w:sz w:val="32"/>
          <w:szCs w:val="32"/>
        </w:rPr>
        <w:t xml:space="preserve"> работа позволяет ознакомиться с особенностями проектирования зданий с различной конструктивной схемой, проявить творческую инициативу, изобретательность в разработке нестандартных инженерных решений.</w:t>
      </w:r>
    </w:p>
    <w:p w:rsidR="009F71AB" w:rsidRPr="00E2327E" w:rsidRDefault="009F71AB" w:rsidP="00E2327E">
      <w:pPr>
        <w:pStyle w:val="a4"/>
        <w:ind w:firstLine="709"/>
        <w:jc w:val="both"/>
        <w:rPr>
          <w:b w:val="0"/>
          <w:sz w:val="32"/>
          <w:szCs w:val="32"/>
        </w:rPr>
      </w:pPr>
      <w:r w:rsidRPr="00E2327E">
        <w:rPr>
          <w:b w:val="0"/>
          <w:sz w:val="32"/>
          <w:szCs w:val="32"/>
        </w:rPr>
        <w:t xml:space="preserve">Ниже приведено возможное содержание архитектурного раздела </w:t>
      </w:r>
      <w:r w:rsidR="003A73FA">
        <w:rPr>
          <w:b w:val="0"/>
          <w:sz w:val="32"/>
          <w:szCs w:val="32"/>
        </w:rPr>
        <w:t>выпускной квалификационной</w:t>
      </w:r>
      <w:r w:rsidRPr="00E2327E">
        <w:rPr>
          <w:b w:val="0"/>
          <w:sz w:val="32"/>
          <w:szCs w:val="32"/>
        </w:rPr>
        <w:t xml:space="preserve"> работы. Состав графической части и пояснительной записки может варьироваться по согласованию с дипломным руководителем или консультантом. </w:t>
      </w:r>
    </w:p>
    <w:p w:rsidR="00F54299" w:rsidRPr="00E2327E" w:rsidRDefault="00F54299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br w:type="page"/>
      </w:r>
    </w:p>
    <w:p w:rsidR="00AC10BB" w:rsidRPr="00E2327E" w:rsidRDefault="00F54299" w:rsidP="00E2327E">
      <w:pPr>
        <w:pStyle w:val="2"/>
        <w:ind w:left="900" w:firstLine="0"/>
        <w:jc w:val="center"/>
        <w:rPr>
          <w:b/>
          <w:sz w:val="32"/>
          <w:szCs w:val="32"/>
        </w:rPr>
      </w:pPr>
      <w:bookmarkStart w:id="2" w:name="_Toc476485480"/>
      <w:r w:rsidRPr="00E2327E">
        <w:rPr>
          <w:b/>
          <w:caps/>
          <w:sz w:val="32"/>
          <w:szCs w:val="32"/>
        </w:rPr>
        <w:lastRenderedPageBreak/>
        <w:t xml:space="preserve">Состав </w:t>
      </w:r>
      <w:r w:rsidR="0003011E">
        <w:rPr>
          <w:b/>
          <w:caps/>
          <w:sz w:val="32"/>
          <w:szCs w:val="32"/>
        </w:rPr>
        <w:t xml:space="preserve">Архитектурного раздела </w:t>
      </w:r>
      <w:r w:rsidR="003A73FA">
        <w:rPr>
          <w:b/>
          <w:caps/>
          <w:sz w:val="32"/>
          <w:szCs w:val="32"/>
        </w:rPr>
        <w:t>Выпускной квалификационной</w:t>
      </w:r>
      <w:r w:rsidR="0066295E" w:rsidRPr="00E2327E">
        <w:rPr>
          <w:b/>
          <w:caps/>
          <w:sz w:val="32"/>
          <w:szCs w:val="32"/>
        </w:rPr>
        <w:t xml:space="preserve"> </w:t>
      </w:r>
      <w:r w:rsidRPr="00E2327E">
        <w:rPr>
          <w:b/>
          <w:caps/>
          <w:sz w:val="32"/>
          <w:szCs w:val="32"/>
        </w:rPr>
        <w:t>работы</w:t>
      </w:r>
      <w:bookmarkEnd w:id="2"/>
    </w:p>
    <w:p w:rsidR="007B480E" w:rsidRPr="00E2327E" w:rsidRDefault="007B480E" w:rsidP="00E2327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54299" w:rsidRPr="00E2327E" w:rsidRDefault="003A73FA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Выпускная квалификационная</w:t>
      </w:r>
      <w:r w:rsidR="00F54299" w:rsidRPr="00E2327E">
        <w:rPr>
          <w:rFonts w:ascii="Times New Roman" w:hAnsi="Times New Roman" w:cs="Times New Roman"/>
          <w:sz w:val="32"/>
          <w:szCs w:val="32"/>
        </w:rPr>
        <w:t xml:space="preserve"> работа состоит из графической части, выполненной на листах формата А</w:t>
      </w:r>
      <w:proofErr w:type="gramStart"/>
      <w:r w:rsidR="0066295E" w:rsidRPr="00E2327E">
        <w:rPr>
          <w:rFonts w:ascii="Times New Roman" w:hAnsi="Times New Roman" w:cs="Times New Roman"/>
          <w:sz w:val="32"/>
          <w:szCs w:val="32"/>
        </w:rPr>
        <w:t>1</w:t>
      </w:r>
      <w:proofErr w:type="gramEnd"/>
      <w:r w:rsidR="0066295E" w:rsidRPr="00E2327E">
        <w:rPr>
          <w:rFonts w:ascii="Times New Roman" w:hAnsi="Times New Roman" w:cs="Times New Roman"/>
          <w:sz w:val="32"/>
          <w:szCs w:val="32"/>
        </w:rPr>
        <w:t xml:space="preserve"> </w:t>
      </w:r>
      <w:r w:rsidR="00F54299" w:rsidRPr="00E2327E">
        <w:rPr>
          <w:rFonts w:ascii="Times New Roman" w:hAnsi="Times New Roman" w:cs="Times New Roman"/>
          <w:sz w:val="32"/>
          <w:szCs w:val="32"/>
        </w:rPr>
        <w:t>и пояснительной записки к проекту.</w:t>
      </w:r>
    </w:p>
    <w:p w:rsidR="00F54299" w:rsidRPr="00E2327E" w:rsidRDefault="00F54299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Графическая часть</w:t>
      </w:r>
      <w:r w:rsidR="003A73FA">
        <w:rPr>
          <w:rFonts w:ascii="Times New Roman" w:hAnsi="Times New Roman" w:cs="Times New Roman"/>
          <w:sz w:val="32"/>
          <w:szCs w:val="32"/>
        </w:rPr>
        <w:t xml:space="preserve"> архитектурного раздела</w:t>
      </w:r>
      <w:r w:rsidRPr="00E2327E">
        <w:rPr>
          <w:rFonts w:ascii="Times New Roman" w:hAnsi="Times New Roman" w:cs="Times New Roman"/>
          <w:sz w:val="32"/>
          <w:szCs w:val="32"/>
        </w:rPr>
        <w:t xml:space="preserve"> </w:t>
      </w:r>
      <w:r w:rsidR="003A73FA">
        <w:rPr>
          <w:rFonts w:ascii="Times New Roman" w:hAnsi="Times New Roman" w:cs="Times New Roman"/>
          <w:sz w:val="32"/>
          <w:szCs w:val="32"/>
        </w:rPr>
        <w:t>выпускной квалификационной</w:t>
      </w:r>
      <w:r w:rsidR="0066295E" w:rsidRPr="00E2327E">
        <w:rPr>
          <w:rFonts w:ascii="Times New Roman" w:hAnsi="Times New Roman" w:cs="Times New Roman"/>
          <w:sz w:val="32"/>
          <w:szCs w:val="32"/>
        </w:rPr>
        <w:t xml:space="preserve"> </w:t>
      </w:r>
      <w:r w:rsidRPr="00E2327E">
        <w:rPr>
          <w:rFonts w:ascii="Times New Roman" w:hAnsi="Times New Roman" w:cs="Times New Roman"/>
          <w:sz w:val="32"/>
          <w:szCs w:val="32"/>
        </w:rPr>
        <w:t>работы включает следующие чертежи:</w:t>
      </w:r>
    </w:p>
    <w:p w:rsidR="0066295E" w:rsidRPr="00832EE1" w:rsidRDefault="0066295E" w:rsidP="00832EE1">
      <w:pPr>
        <w:pStyle w:val="2"/>
        <w:jc w:val="left"/>
        <w:rPr>
          <w:b/>
          <w:caps/>
          <w:sz w:val="32"/>
          <w:szCs w:val="32"/>
        </w:rPr>
      </w:pPr>
      <w:bookmarkStart w:id="3" w:name="_Toc476485481"/>
      <w:r w:rsidRPr="00832EE1">
        <w:rPr>
          <w:b/>
          <w:caps/>
          <w:sz w:val="32"/>
          <w:szCs w:val="32"/>
        </w:rPr>
        <w:t>Генеральный план:</w:t>
      </w:r>
      <w:bookmarkEnd w:id="3"/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Генеральный план</w:t>
      </w:r>
      <w:r w:rsidR="003A73FA">
        <w:rPr>
          <w:rFonts w:ascii="Times New Roman" w:hAnsi="Times New Roman" w:cs="Times New Roman"/>
          <w:sz w:val="32"/>
          <w:szCs w:val="32"/>
        </w:rPr>
        <w:t xml:space="preserve"> </w:t>
      </w:r>
      <w:r w:rsidRPr="00E2327E">
        <w:rPr>
          <w:rFonts w:ascii="Times New Roman" w:hAnsi="Times New Roman" w:cs="Times New Roman"/>
          <w:sz w:val="32"/>
          <w:szCs w:val="32"/>
        </w:rPr>
        <w:t>выполняют на инженерно-топографическом плане.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E2327E">
        <w:rPr>
          <w:rFonts w:ascii="Times New Roman" w:hAnsi="Times New Roman" w:cs="Times New Roman"/>
          <w:sz w:val="32"/>
          <w:szCs w:val="32"/>
        </w:rPr>
        <w:t>Контуры проектируемых зданий и сооружений наносят на план по архитектурно-строительным рабочим чертежам, принимая координационные оси зданий и сооружений совмещенными с внутренними гранями стен.</w:t>
      </w:r>
      <w:proofErr w:type="gramEnd"/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Планы рабочих чертежей располагают длинной стороной условной границы территории вдоль длинной стороны листа, при этом северная часть территории должна находиться вверху. Допускается отклонение ориентации на север в пределах 90° влево или вправо. При большой насыщенности изображений плана допускается выполнять несколько планов с присвоением каждому плану соответствующего наименования («План озеленения», «План расположения малых архитектурных форм», «План проездов, тротуаров, дорожек и площадок»).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Изображения на чертежах генерального плана выполняют линиями по </w:t>
      </w:r>
      <w:hyperlink r:id="rId12" w:tooltip="ГОСТ 2.303" w:history="1">
        <w:r w:rsidRPr="00E2327E">
          <w:rPr>
            <w:rFonts w:ascii="Times New Roman" w:hAnsi="Times New Roman" w:cs="Times New Roman"/>
            <w:sz w:val="32"/>
            <w:szCs w:val="32"/>
          </w:rPr>
          <w:t>ГОСТ 2.303</w:t>
        </w:r>
      </w:hyperlink>
      <w:r w:rsidRPr="00E2327E">
        <w:rPr>
          <w:rFonts w:ascii="Times New Roman" w:hAnsi="Times New Roman" w:cs="Times New Roman"/>
          <w:sz w:val="32"/>
          <w:szCs w:val="32"/>
        </w:rPr>
        <w:t>: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- сплошными толстыми основными - контуры проектируемых зданий и сооружений (кроме зданий и сооружений на плане земляных масс), «красную» линию, проектные горизонтали с отметками, кратными 0,50 и 1,00 м;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- штриховой тонкой - линии «нулевых» работ и перелома проектного рельефа;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- штрихпунктирной очень толстой с двумя точками - условную границу территории проектируемого предприятия, здания, сооружения;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lastRenderedPageBreak/>
        <w:t>- сплошной тонкой - проектируемые здания, сооружения на плане земляных масс и все остальные элементы генерального плана.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Планы чертежей выполняют в масштабах 1:500 или 1:1000, фрагменты планов - в масштабе 1:200, узлы - в масштабе 1:20. Допускается планы выполнять в масштабе 1:2000, узлы - в масштабе 1:10.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Масштаб изображения указывают в основной надписи после наименования изображения.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Если на листе помещено несколько изображений, выполненных в разных масштабах, то масштабы указывают на поле чертежа под наименованием каждого изображения.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Система высотных отметок, принимаемая в рабочих чертежах генеральных планов, должна соответствовать системе высотных отметок, принятой на инженерно-топографическом плане. Размеры, координаты и высотные отметки указывают в метрах с точностью до двух знаков после запятой. Величину углов указывают в градусах с точностью до одной минуты, а при необходимости - до одной секунды.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Величину уклонов указывают в промилле без обозначения единицы измерения. Крутизну откосов указывают в виде соотношения единицы высоты откоса к горизонтальному положению.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Основные условные графические обозначения и изображения элементов генерального плана и сооружений транспорта принимают по </w:t>
      </w:r>
      <w:hyperlink r:id="rId13" w:tooltip="ГОСТ 21.204" w:history="1">
        <w:r w:rsidRPr="00E2327E">
          <w:rPr>
            <w:rFonts w:ascii="Times New Roman" w:hAnsi="Times New Roman" w:cs="Times New Roman"/>
            <w:sz w:val="32"/>
            <w:szCs w:val="32"/>
          </w:rPr>
          <w:t>ГОСТ 21.204</w:t>
        </w:r>
      </w:hyperlink>
      <w:r w:rsidRPr="00E2327E">
        <w:rPr>
          <w:rFonts w:ascii="Times New Roman" w:hAnsi="Times New Roman" w:cs="Times New Roman"/>
          <w:sz w:val="32"/>
          <w:szCs w:val="32"/>
        </w:rPr>
        <w:t xml:space="preserve"> (приложение 1).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E2327E">
        <w:rPr>
          <w:rFonts w:ascii="Times New Roman" w:hAnsi="Times New Roman" w:cs="Times New Roman"/>
          <w:sz w:val="32"/>
          <w:szCs w:val="32"/>
        </w:rPr>
        <w:t xml:space="preserve">Малые архитектурные формы (например, беседки, навесы, фонтаны, скульптуры, </w:t>
      </w:r>
      <w:proofErr w:type="spellStart"/>
      <w:r w:rsidRPr="00E2327E">
        <w:rPr>
          <w:rFonts w:ascii="Times New Roman" w:hAnsi="Times New Roman" w:cs="Times New Roman"/>
          <w:sz w:val="32"/>
          <w:szCs w:val="32"/>
        </w:rPr>
        <w:t>перголы</w:t>
      </w:r>
      <w:proofErr w:type="spellEnd"/>
      <w:r w:rsidRPr="00E2327E">
        <w:rPr>
          <w:rFonts w:ascii="Times New Roman" w:hAnsi="Times New Roman" w:cs="Times New Roman"/>
          <w:sz w:val="32"/>
          <w:szCs w:val="32"/>
        </w:rPr>
        <w:t xml:space="preserve"> и т.д.) и другие конструкции, изделия, устройства (например, скамьи, урны и т. д.) выполняют упрощенно в масштабе чертежа или условными графическими обозначениями.</w:t>
      </w:r>
      <w:proofErr w:type="gramEnd"/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 xml:space="preserve">На планах приводят экспликацию зданий и сооружений (рисунок 1) для генеральных планов предприятий производственного назначения  или ведомость жилых и общественных зданий и сооружений (рисунок 2) для генеральных планов жилищно-гражданских объектов. </w:t>
      </w:r>
    </w:p>
    <w:p w:rsidR="008314B5" w:rsidRPr="00E2327E" w:rsidRDefault="008314B5" w:rsidP="00E2327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65EB246" wp14:editId="29EA12CE">
            <wp:extent cx="6076596" cy="1857375"/>
            <wp:effectExtent l="0" t="0" r="635" b="0"/>
            <wp:docPr id="226" name="Рисунок 226" descr="http://www.stroyplan.ru/docs/3/3101/x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troyplan.ru/docs/3/3101/x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70" cy="185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Рисунок 1 - Экспликация зданий и сооружений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В графах экспликации зданий и сооружений указывают: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- в графе «Номер на плане» - номер здания, сооружения;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- в графе «Наименование» - наименование здания, сооружения;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- в графе «Координаты квадрата сетки» - координаты нижнего левого угла квадрата строительной геодезической сетки, в пределах которого на изображении здания и сооружения нанесен его номер (при необходимости).</w:t>
      </w:r>
    </w:p>
    <w:p w:rsidR="008632D1" w:rsidRPr="00E2327E" w:rsidRDefault="008632D1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632D1" w:rsidRPr="00E2327E" w:rsidRDefault="003D735A" w:rsidP="00E2327E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3E0278E" wp14:editId="195A2757">
            <wp:extent cx="5619750" cy="2155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4300" cy="215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2D1" w:rsidRPr="00E2327E" w:rsidRDefault="008632D1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Рисунок 2 - Ведомость жилых и общественных зданий и сооружений</w:t>
      </w:r>
    </w:p>
    <w:p w:rsidR="008632D1" w:rsidRPr="00E2327E" w:rsidRDefault="008632D1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В графах ведомости жилых и общественных зданий и сооружений указывают: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- в графе «Номер на плане» - номер здания, сооружения;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- в графе «Наименование и обозначение» - наименование здания, сооружения с указанием обозначения индивидуального или типового проекта, проекта по каталогу;</w:t>
      </w:r>
    </w:p>
    <w:p w:rsidR="008314B5" w:rsidRPr="00E2327E" w:rsidRDefault="008314B5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lastRenderedPageBreak/>
        <w:t>- в остальных графах - данные в соответствии с их наименованиями.</w:t>
      </w:r>
    </w:p>
    <w:p w:rsidR="0066295E" w:rsidRPr="00E2327E" w:rsidRDefault="0066295E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На </w:t>
      </w:r>
      <w:r w:rsidR="008314B5" w:rsidRPr="00E2327E">
        <w:rPr>
          <w:rFonts w:ascii="Times New Roman" w:hAnsi="Times New Roman" w:cs="Times New Roman"/>
          <w:sz w:val="32"/>
          <w:szCs w:val="32"/>
        </w:rPr>
        <w:t>генеральном</w:t>
      </w:r>
      <w:r w:rsidRPr="00E2327E">
        <w:rPr>
          <w:rFonts w:ascii="Times New Roman" w:hAnsi="Times New Roman" w:cs="Times New Roman"/>
          <w:sz w:val="32"/>
          <w:szCs w:val="32"/>
        </w:rPr>
        <w:t> плане</w:t>
      </w:r>
      <w:r w:rsidR="008632D1" w:rsidRPr="00E2327E">
        <w:rPr>
          <w:rFonts w:ascii="Times New Roman" w:hAnsi="Times New Roman" w:cs="Times New Roman"/>
          <w:sz w:val="32"/>
          <w:szCs w:val="32"/>
        </w:rPr>
        <w:t xml:space="preserve"> </w:t>
      </w:r>
      <w:r w:rsidRPr="00E2327E">
        <w:rPr>
          <w:rFonts w:ascii="Times New Roman" w:hAnsi="Times New Roman" w:cs="Times New Roman"/>
          <w:sz w:val="32"/>
          <w:szCs w:val="32"/>
        </w:rPr>
        <w:t>нано</w:t>
      </w:r>
      <w:bookmarkStart w:id="4" w:name="i1536923"/>
      <w:r w:rsidRPr="00E2327E">
        <w:rPr>
          <w:rFonts w:ascii="Times New Roman" w:hAnsi="Times New Roman" w:cs="Times New Roman"/>
          <w:sz w:val="32"/>
          <w:szCs w:val="32"/>
        </w:rPr>
        <w:t>с</w:t>
      </w:r>
      <w:bookmarkEnd w:id="4"/>
      <w:r w:rsidRPr="00E2327E">
        <w:rPr>
          <w:rFonts w:ascii="Times New Roman" w:hAnsi="Times New Roman" w:cs="Times New Roman"/>
          <w:sz w:val="32"/>
          <w:szCs w:val="32"/>
        </w:rPr>
        <w:t>ят и указывают:</w:t>
      </w:r>
    </w:p>
    <w:p w:rsidR="0015045F" w:rsidRPr="00E2327E" w:rsidRDefault="0066295E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а) строительную геодезическую сетку или заменяющий ее </w:t>
      </w:r>
      <w:bookmarkStart w:id="5" w:name="i1546978"/>
      <w:r w:rsidRPr="00E2327E">
        <w:rPr>
          <w:rFonts w:ascii="Times New Roman" w:hAnsi="Times New Roman" w:cs="Times New Roman"/>
          <w:sz w:val="32"/>
          <w:szCs w:val="32"/>
        </w:rPr>
        <w:t>разбивочный</w:t>
      </w:r>
      <w:bookmarkEnd w:id="5"/>
      <w:r w:rsidRPr="00E2327E">
        <w:rPr>
          <w:rFonts w:ascii="Times New Roman" w:hAnsi="Times New Roman" w:cs="Times New Roman"/>
          <w:sz w:val="32"/>
          <w:szCs w:val="32"/>
        </w:rPr>
        <w:t xml:space="preserve"> базис, </w:t>
      </w:r>
    </w:p>
    <w:p w:rsidR="0066295E" w:rsidRPr="00E2327E" w:rsidRDefault="0066295E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б) </w:t>
      </w:r>
      <w:bookmarkStart w:id="6" w:name="i1631253"/>
      <w:r w:rsidRPr="00E2327E">
        <w:rPr>
          <w:rFonts w:ascii="Times New Roman" w:hAnsi="Times New Roman" w:cs="Times New Roman"/>
          <w:sz w:val="32"/>
          <w:szCs w:val="32"/>
        </w:rPr>
        <w:t>«</w:t>
      </w:r>
      <w:bookmarkEnd w:id="6"/>
      <w:r w:rsidRPr="00E2327E">
        <w:rPr>
          <w:rFonts w:ascii="Times New Roman" w:hAnsi="Times New Roman" w:cs="Times New Roman"/>
          <w:sz w:val="32"/>
          <w:szCs w:val="32"/>
        </w:rPr>
        <w:t>красную» линию, отделяющую территорию магистрали, улицы, проезда и площади от террит</w:t>
      </w:r>
      <w:bookmarkStart w:id="7" w:name="i1648142"/>
      <w:r w:rsidRPr="00E2327E">
        <w:rPr>
          <w:rFonts w:ascii="Times New Roman" w:hAnsi="Times New Roman" w:cs="Times New Roman"/>
          <w:sz w:val="32"/>
          <w:szCs w:val="32"/>
        </w:rPr>
        <w:t>о</w:t>
      </w:r>
      <w:bookmarkEnd w:id="7"/>
      <w:r w:rsidRPr="00E2327E">
        <w:rPr>
          <w:rFonts w:ascii="Times New Roman" w:hAnsi="Times New Roman" w:cs="Times New Roman"/>
          <w:sz w:val="32"/>
          <w:szCs w:val="32"/>
        </w:rPr>
        <w:t>рии, предназнач</w:t>
      </w:r>
      <w:bookmarkStart w:id="8" w:name="i1651131"/>
      <w:r w:rsidRPr="00E2327E">
        <w:rPr>
          <w:rFonts w:ascii="Times New Roman" w:hAnsi="Times New Roman" w:cs="Times New Roman"/>
          <w:sz w:val="32"/>
          <w:szCs w:val="32"/>
        </w:rPr>
        <w:t>е</w:t>
      </w:r>
      <w:bookmarkEnd w:id="8"/>
      <w:r w:rsidRPr="00E2327E">
        <w:rPr>
          <w:rFonts w:ascii="Times New Roman" w:hAnsi="Times New Roman" w:cs="Times New Roman"/>
          <w:sz w:val="32"/>
          <w:szCs w:val="32"/>
        </w:rPr>
        <w:t>нной под </w:t>
      </w:r>
      <w:bookmarkStart w:id="9" w:name="i1662325"/>
      <w:r w:rsidRPr="00E2327E">
        <w:rPr>
          <w:rFonts w:ascii="Times New Roman" w:hAnsi="Times New Roman" w:cs="Times New Roman"/>
          <w:sz w:val="32"/>
          <w:szCs w:val="32"/>
        </w:rPr>
        <w:t>застройку;</w:t>
      </w:r>
      <w:bookmarkEnd w:id="9"/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в) ограждения с воротами и калитками или условную границу территории. Если ограждение совпадает с «красной» линией или с условной границей территории, то наносят только ограждение с соответствующим пояснением на черте</w:t>
      </w:r>
      <w:bookmarkStart w:id="10" w:name="i1678318"/>
      <w:r w:rsidRPr="00E2327E">
        <w:rPr>
          <w:rFonts w:ascii="Times New Roman" w:hAnsi="Times New Roman" w:cs="Times New Roman"/>
          <w:sz w:val="32"/>
          <w:szCs w:val="32"/>
        </w:rPr>
        <w:t>ж</w:t>
      </w:r>
      <w:bookmarkEnd w:id="10"/>
      <w:r w:rsidRPr="00E2327E">
        <w:rPr>
          <w:rFonts w:ascii="Times New Roman" w:hAnsi="Times New Roman" w:cs="Times New Roman"/>
          <w:sz w:val="32"/>
          <w:szCs w:val="32"/>
        </w:rPr>
        <w:t>е;</w:t>
      </w:r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bookmarkStart w:id="11" w:name="i1681366"/>
      <w:r w:rsidRPr="00E2327E">
        <w:rPr>
          <w:rFonts w:ascii="Times New Roman" w:hAnsi="Times New Roman" w:cs="Times New Roman"/>
          <w:sz w:val="32"/>
          <w:szCs w:val="32"/>
        </w:rPr>
        <w:t>г)</w:t>
      </w:r>
      <w:bookmarkEnd w:id="11"/>
      <w:r w:rsidRPr="00E2327E">
        <w:rPr>
          <w:rFonts w:ascii="Times New Roman" w:hAnsi="Times New Roman" w:cs="Times New Roman"/>
          <w:sz w:val="32"/>
          <w:szCs w:val="32"/>
        </w:rPr>
        <w:t> скважины и шурфы и</w:t>
      </w:r>
      <w:bookmarkStart w:id="12" w:name="i1694031"/>
      <w:r w:rsidRPr="00E2327E">
        <w:rPr>
          <w:rFonts w:ascii="Times New Roman" w:hAnsi="Times New Roman" w:cs="Times New Roman"/>
          <w:sz w:val="32"/>
          <w:szCs w:val="32"/>
        </w:rPr>
        <w:t>н</w:t>
      </w:r>
      <w:bookmarkEnd w:id="12"/>
      <w:r w:rsidRPr="00E2327E">
        <w:rPr>
          <w:rFonts w:ascii="Times New Roman" w:hAnsi="Times New Roman" w:cs="Times New Roman"/>
          <w:sz w:val="32"/>
          <w:szCs w:val="32"/>
        </w:rPr>
        <w:t>женерно</w:t>
      </w:r>
      <w:bookmarkStart w:id="13" w:name="i1705471"/>
      <w:r w:rsidRPr="00E2327E">
        <w:rPr>
          <w:rFonts w:ascii="Times New Roman" w:hAnsi="Times New Roman" w:cs="Times New Roman"/>
          <w:sz w:val="32"/>
          <w:szCs w:val="32"/>
        </w:rPr>
        <w:t>-геологических</w:t>
      </w:r>
      <w:bookmarkEnd w:id="13"/>
      <w:r w:rsidRPr="00E2327E">
        <w:rPr>
          <w:rFonts w:ascii="Times New Roman" w:hAnsi="Times New Roman" w:cs="Times New Roman"/>
          <w:sz w:val="32"/>
          <w:szCs w:val="32"/>
        </w:rPr>
        <w:t> изыс</w:t>
      </w:r>
      <w:bookmarkStart w:id="14" w:name="i1711173"/>
      <w:r w:rsidRPr="00E2327E">
        <w:rPr>
          <w:rFonts w:ascii="Times New Roman" w:hAnsi="Times New Roman" w:cs="Times New Roman"/>
          <w:sz w:val="32"/>
          <w:szCs w:val="32"/>
        </w:rPr>
        <w:t>к</w:t>
      </w:r>
      <w:bookmarkEnd w:id="14"/>
      <w:r w:rsidRPr="00E2327E">
        <w:rPr>
          <w:rFonts w:ascii="Times New Roman" w:hAnsi="Times New Roman" w:cs="Times New Roman"/>
          <w:sz w:val="32"/>
          <w:szCs w:val="32"/>
        </w:rPr>
        <w:t>аний, не </w:t>
      </w:r>
      <w:bookmarkStart w:id="15" w:name="i1726101"/>
      <w:r w:rsidRPr="00E2327E">
        <w:rPr>
          <w:rFonts w:ascii="Times New Roman" w:hAnsi="Times New Roman" w:cs="Times New Roman"/>
          <w:sz w:val="32"/>
          <w:szCs w:val="32"/>
        </w:rPr>
        <w:t>указанные</w:t>
      </w:r>
      <w:bookmarkEnd w:id="15"/>
      <w:r w:rsidRPr="00E2327E">
        <w:rPr>
          <w:rFonts w:ascii="Times New Roman" w:hAnsi="Times New Roman" w:cs="Times New Roman"/>
          <w:sz w:val="32"/>
          <w:szCs w:val="32"/>
        </w:rPr>
        <w:t> на инженерно-топографическом плане;</w:t>
      </w:r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bookmarkStart w:id="16" w:name="i1731053"/>
      <w:r w:rsidRPr="00E2327E">
        <w:rPr>
          <w:rFonts w:ascii="Times New Roman" w:hAnsi="Times New Roman" w:cs="Times New Roman"/>
          <w:sz w:val="32"/>
          <w:szCs w:val="32"/>
        </w:rPr>
        <w:t>д)</w:t>
      </w:r>
      <w:bookmarkEnd w:id="16"/>
      <w:r w:rsidRPr="00E2327E">
        <w:rPr>
          <w:rFonts w:ascii="Times New Roman" w:hAnsi="Times New Roman" w:cs="Times New Roman"/>
          <w:sz w:val="32"/>
          <w:szCs w:val="32"/>
        </w:rPr>
        <w:t> здания и сооружен</w:t>
      </w:r>
      <w:bookmarkStart w:id="17" w:name="i1746517"/>
      <w:r w:rsidRPr="00E2327E">
        <w:rPr>
          <w:rFonts w:ascii="Times New Roman" w:hAnsi="Times New Roman" w:cs="Times New Roman"/>
          <w:sz w:val="32"/>
          <w:szCs w:val="32"/>
        </w:rPr>
        <w:t>и</w:t>
      </w:r>
      <w:bookmarkEnd w:id="17"/>
      <w:r w:rsidRPr="00E2327E">
        <w:rPr>
          <w:rFonts w:ascii="Times New Roman" w:hAnsi="Times New Roman" w:cs="Times New Roman"/>
          <w:sz w:val="32"/>
          <w:szCs w:val="32"/>
        </w:rPr>
        <w:t>я, в т. ч. коммуникационные (эста</w:t>
      </w:r>
      <w:bookmarkStart w:id="18" w:name="i1754320"/>
      <w:r w:rsidRPr="00E2327E">
        <w:rPr>
          <w:rFonts w:ascii="Times New Roman" w:hAnsi="Times New Roman" w:cs="Times New Roman"/>
          <w:sz w:val="32"/>
          <w:szCs w:val="32"/>
        </w:rPr>
        <w:t>к</w:t>
      </w:r>
      <w:bookmarkEnd w:id="18"/>
      <w:r w:rsidRPr="00E2327E">
        <w:rPr>
          <w:rFonts w:ascii="Times New Roman" w:hAnsi="Times New Roman" w:cs="Times New Roman"/>
          <w:sz w:val="32"/>
          <w:szCs w:val="32"/>
        </w:rPr>
        <w:t>ады, тоннели);</w:t>
      </w:r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е) площадки производственные и складские;</w:t>
      </w:r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ж) автомобильные дороги и площадки с дорожным покрытием;</w:t>
      </w:r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и) железнодорожные пути;</w:t>
      </w:r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к) элементы благоустройства (тротуары, площадки спортивные и для отдыха);</w:t>
      </w:r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л) элементы и сооружения планировочного рельефа (откосы, подпорные стенки, пандусы);</w:t>
      </w:r>
      <w:bookmarkStart w:id="19" w:name="i1762160"/>
      <w:bookmarkEnd w:id="19"/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м) водоотводные сооружения;</w:t>
      </w:r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bookmarkStart w:id="20" w:name="i1774345"/>
      <w:r w:rsidRPr="00E2327E">
        <w:rPr>
          <w:rFonts w:ascii="Times New Roman" w:hAnsi="Times New Roman" w:cs="Times New Roman"/>
          <w:sz w:val="32"/>
          <w:szCs w:val="32"/>
        </w:rPr>
        <w:t>н)</w:t>
      </w:r>
      <w:bookmarkEnd w:id="20"/>
      <w:r w:rsidRPr="00E2327E">
        <w:rPr>
          <w:rFonts w:ascii="Times New Roman" w:hAnsi="Times New Roman" w:cs="Times New Roman"/>
          <w:sz w:val="32"/>
          <w:szCs w:val="32"/>
        </w:rPr>
        <w:t> указатель нап</w:t>
      </w:r>
      <w:bookmarkStart w:id="21" w:name="i1783101"/>
      <w:r w:rsidRPr="00E2327E">
        <w:rPr>
          <w:rFonts w:ascii="Times New Roman" w:hAnsi="Times New Roman" w:cs="Times New Roman"/>
          <w:sz w:val="32"/>
          <w:szCs w:val="32"/>
        </w:rPr>
        <w:t>р</w:t>
      </w:r>
      <w:bookmarkEnd w:id="21"/>
      <w:r w:rsidRPr="00E2327E">
        <w:rPr>
          <w:rFonts w:ascii="Times New Roman" w:hAnsi="Times New Roman" w:cs="Times New Roman"/>
          <w:sz w:val="32"/>
          <w:szCs w:val="32"/>
        </w:rPr>
        <w:t>авления на север стрелкой с букво</w:t>
      </w:r>
      <w:bookmarkStart w:id="22" w:name="i1797310"/>
      <w:r w:rsidRPr="00E2327E">
        <w:rPr>
          <w:rFonts w:ascii="Times New Roman" w:hAnsi="Times New Roman" w:cs="Times New Roman"/>
          <w:sz w:val="32"/>
          <w:szCs w:val="32"/>
        </w:rPr>
        <w:t>й</w:t>
      </w:r>
      <w:bookmarkEnd w:id="22"/>
      <w:r w:rsidRPr="00E2327E">
        <w:rPr>
          <w:rFonts w:ascii="Times New Roman" w:hAnsi="Times New Roman" w:cs="Times New Roman"/>
          <w:sz w:val="32"/>
          <w:szCs w:val="32"/>
        </w:rPr>
        <w:t> </w:t>
      </w:r>
      <w:bookmarkStart w:id="23" w:name="i1808824"/>
      <w:r w:rsidRPr="00E2327E">
        <w:rPr>
          <w:rFonts w:ascii="Times New Roman" w:hAnsi="Times New Roman" w:cs="Times New Roman"/>
          <w:sz w:val="32"/>
          <w:szCs w:val="32"/>
        </w:rPr>
        <w:t>«</w:t>
      </w:r>
      <w:bookmarkEnd w:id="23"/>
      <w:r w:rsidRPr="00E2327E">
        <w:rPr>
          <w:rFonts w:ascii="Times New Roman" w:hAnsi="Times New Roman" w:cs="Times New Roman"/>
          <w:sz w:val="32"/>
          <w:szCs w:val="32"/>
        </w:rPr>
        <w:t>С» у острия (в л</w:t>
      </w:r>
      <w:bookmarkStart w:id="24" w:name="i1817247"/>
      <w:r w:rsidRPr="00E2327E">
        <w:rPr>
          <w:rFonts w:ascii="Times New Roman" w:hAnsi="Times New Roman" w:cs="Times New Roman"/>
          <w:sz w:val="32"/>
          <w:szCs w:val="32"/>
        </w:rPr>
        <w:t>е</w:t>
      </w:r>
      <w:bookmarkEnd w:id="24"/>
      <w:r w:rsidRPr="00E2327E">
        <w:rPr>
          <w:rFonts w:ascii="Times New Roman" w:hAnsi="Times New Roman" w:cs="Times New Roman"/>
          <w:sz w:val="32"/>
          <w:szCs w:val="32"/>
        </w:rPr>
        <w:t>вом верхнем углу листа).</w:t>
      </w:r>
    </w:p>
    <w:p w:rsidR="0066295E" w:rsidRPr="00E2327E" w:rsidRDefault="0015045F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 xml:space="preserve">Генеральный </w:t>
      </w:r>
      <w:r w:rsidR="0066295E" w:rsidRPr="00E2327E">
        <w:rPr>
          <w:rFonts w:ascii="Times New Roman" w:hAnsi="Times New Roman" w:cs="Times New Roman"/>
          <w:sz w:val="32"/>
          <w:szCs w:val="32"/>
        </w:rPr>
        <w:t>план выполняют с координатной или размерной привязкой.</w:t>
      </w:r>
      <w:r w:rsidRPr="00E2327E">
        <w:rPr>
          <w:rFonts w:ascii="Times New Roman" w:hAnsi="Times New Roman" w:cs="Times New Roman"/>
          <w:sz w:val="32"/>
          <w:szCs w:val="32"/>
        </w:rPr>
        <w:t xml:space="preserve"> С</w:t>
      </w:r>
      <w:r w:rsidR="0066295E" w:rsidRPr="00E2327E">
        <w:rPr>
          <w:rFonts w:ascii="Times New Roman" w:hAnsi="Times New Roman" w:cs="Times New Roman"/>
          <w:sz w:val="32"/>
          <w:szCs w:val="32"/>
        </w:rPr>
        <w:t>троительную геодезическую сетку наносят на весь разбивочный план в виде квадратов со сторонами 10 см.</w:t>
      </w:r>
      <w:r w:rsidRPr="00E2327E">
        <w:rPr>
          <w:rFonts w:ascii="Times New Roman" w:hAnsi="Times New Roman" w:cs="Times New Roman"/>
          <w:sz w:val="32"/>
          <w:szCs w:val="32"/>
        </w:rPr>
        <w:t xml:space="preserve"> </w:t>
      </w:r>
      <w:r w:rsidR="0066295E" w:rsidRPr="00E2327E">
        <w:rPr>
          <w:rFonts w:ascii="Times New Roman" w:hAnsi="Times New Roman" w:cs="Times New Roman"/>
          <w:sz w:val="32"/>
          <w:szCs w:val="32"/>
        </w:rPr>
        <w:t>Начало координат прин</w:t>
      </w:r>
      <w:bookmarkStart w:id="25" w:name="i1821591"/>
      <w:r w:rsidR="0066295E" w:rsidRPr="00E2327E">
        <w:rPr>
          <w:rFonts w:ascii="Times New Roman" w:hAnsi="Times New Roman" w:cs="Times New Roman"/>
          <w:sz w:val="32"/>
          <w:szCs w:val="32"/>
        </w:rPr>
        <w:t>и</w:t>
      </w:r>
      <w:bookmarkEnd w:id="25"/>
      <w:r w:rsidR="0066295E" w:rsidRPr="00E2327E">
        <w:rPr>
          <w:rFonts w:ascii="Times New Roman" w:hAnsi="Times New Roman" w:cs="Times New Roman"/>
          <w:sz w:val="32"/>
          <w:szCs w:val="32"/>
        </w:rPr>
        <w:t>мают в нижнем ле</w:t>
      </w:r>
      <w:bookmarkStart w:id="26" w:name="i1838279"/>
      <w:r w:rsidR="0066295E" w:rsidRPr="00E2327E">
        <w:rPr>
          <w:rFonts w:ascii="Times New Roman" w:hAnsi="Times New Roman" w:cs="Times New Roman"/>
          <w:sz w:val="32"/>
          <w:szCs w:val="32"/>
        </w:rPr>
        <w:t>в</w:t>
      </w:r>
      <w:bookmarkEnd w:id="26"/>
      <w:r w:rsidR="0066295E" w:rsidRPr="00E2327E">
        <w:rPr>
          <w:rFonts w:ascii="Times New Roman" w:hAnsi="Times New Roman" w:cs="Times New Roman"/>
          <w:sz w:val="32"/>
          <w:szCs w:val="32"/>
        </w:rPr>
        <w:t>ом углу листа.</w:t>
      </w:r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Оси строительной геодезической сетки обозначают арабскими цифрами</w:t>
      </w:r>
      <w:bookmarkStart w:id="27" w:name="i1844623"/>
      <w:r w:rsidRPr="00E2327E">
        <w:rPr>
          <w:rFonts w:ascii="Times New Roman" w:hAnsi="Times New Roman" w:cs="Times New Roman"/>
          <w:sz w:val="32"/>
          <w:szCs w:val="32"/>
        </w:rPr>
        <w:t>,</w:t>
      </w:r>
      <w:bookmarkEnd w:id="27"/>
      <w:r w:rsidR="0015045F" w:rsidRPr="00E2327E">
        <w:rPr>
          <w:rFonts w:ascii="Times New Roman" w:hAnsi="Times New Roman" w:cs="Times New Roman"/>
          <w:sz w:val="32"/>
          <w:szCs w:val="32"/>
        </w:rPr>
        <w:t xml:space="preserve"> </w:t>
      </w:r>
      <w:r w:rsidRPr="00E2327E">
        <w:rPr>
          <w:rFonts w:ascii="Times New Roman" w:hAnsi="Times New Roman" w:cs="Times New Roman"/>
          <w:sz w:val="32"/>
          <w:szCs w:val="32"/>
        </w:rPr>
        <w:t>соответствующими числу сотен метров от начала координат, и прописными буквами русского алфавита.</w:t>
      </w:r>
      <w:r w:rsidR="0015045F" w:rsidRPr="00E2327E">
        <w:rPr>
          <w:rFonts w:ascii="Times New Roman" w:hAnsi="Times New Roman" w:cs="Times New Roman"/>
          <w:sz w:val="32"/>
          <w:szCs w:val="32"/>
        </w:rPr>
        <w:t xml:space="preserve"> </w:t>
      </w:r>
      <w:r w:rsidRPr="00E2327E">
        <w:rPr>
          <w:rFonts w:ascii="Times New Roman" w:hAnsi="Times New Roman" w:cs="Times New Roman"/>
          <w:sz w:val="32"/>
          <w:szCs w:val="32"/>
        </w:rPr>
        <w:t>Доп</w:t>
      </w:r>
      <w:bookmarkStart w:id="28" w:name="i1917792"/>
      <w:r w:rsidRPr="00E2327E">
        <w:rPr>
          <w:rFonts w:ascii="Times New Roman" w:hAnsi="Times New Roman" w:cs="Times New Roman"/>
          <w:sz w:val="32"/>
          <w:szCs w:val="32"/>
        </w:rPr>
        <w:t>у</w:t>
      </w:r>
      <w:bookmarkEnd w:id="28"/>
      <w:r w:rsidRPr="00E2327E">
        <w:rPr>
          <w:rFonts w:ascii="Times New Roman" w:hAnsi="Times New Roman" w:cs="Times New Roman"/>
          <w:sz w:val="32"/>
          <w:szCs w:val="32"/>
        </w:rPr>
        <w:t>ск</w:t>
      </w:r>
      <w:bookmarkStart w:id="29" w:name="i1923655"/>
      <w:r w:rsidRPr="00E2327E">
        <w:rPr>
          <w:rFonts w:ascii="Times New Roman" w:hAnsi="Times New Roman" w:cs="Times New Roman"/>
          <w:sz w:val="32"/>
          <w:szCs w:val="32"/>
        </w:rPr>
        <w:t>а</w:t>
      </w:r>
      <w:bookmarkEnd w:id="29"/>
      <w:r w:rsidRPr="00E2327E">
        <w:rPr>
          <w:rFonts w:ascii="Times New Roman" w:hAnsi="Times New Roman" w:cs="Times New Roman"/>
          <w:sz w:val="32"/>
          <w:szCs w:val="32"/>
        </w:rPr>
        <w:t>ется, пр</w:t>
      </w:r>
      <w:bookmarkStart w:id="30" w:name="i1932544"/>
      <w:r w:rsidRPr="00E2327E">
        <w:rPr>
          <w:rFonts w:ascii="Times New Roman" w:hAnsi="Times New Roman" w:cs="Times New Roman"/>
          <w:sz w:val="32"/>
          <w:szCs w:val="32"/>
        </w:rPr>
        <w:t>и</w:t>
      </w:r>
      <w:bookmarkEnd w:id="30"/>
      <w:r w:rsidRPr="00E2327E">
        <w:rPr>
          <w:rFonts w:ascii="Times New Roman" w:hAnsi="Times New Roman" w:cs="Times New Roman"/>
          <w:sz w:val="32"/>
          <w:szCs w:val="32"/>
        </w:rPr>
        <w:t> необходимост</w:t>
      </w:r>
      <w:bookmarkStart w:id="31" w:name="i1942076"/>
      <w:r w:rsidRPr="00E2327E">
        <w:rPr>
          <w:rFonts w:ascii="Times New Roman" w:hAnsi="Times New Roman" w:cs="Times New Roman"/>
          <w:sz w:val="32"/>
          <w:szCs w:val="32"/>
        </w:rPr>
        <w:t>и,</w:t>
      </w:r>
      <w:bookmarkEnd w:id="31"/>
      <w:r w:rsidRPr="00E2327E">
        <w:rPr>
          <w:rFonts w:ascii="Times New Roman" w:hAnsi="Times New Roman" w:cs="Times New Roman"/>
          <w:sz w:val="32"/>
          <w:szCs w:val="32"/>
        </w:rPr>
        <w:t> пр</w:t>
      </w:r>
      <w:bookmarkStart w:id="32" w:name="i1953304"/>
      <w:r w:rsidRPr="00E2327E">
        <w:rPr>
          <w:rFonts w:ascii="Times New Roman" w:hAnsi="Times New Roman" w:cs="Times New Roman"/>
          <w:sz w:val="32"/>
          <w:szCs w:val="32"/>
        </w:rPr>
        <w:t>и</w:t>
      </w:r>
      <w:bookmarkEnd w:id="32"/>
      <w:r w:rsidRPr="00E2327E">
        <w:rPr>
          <w:rFonts w:ascii="Times New Roman" w:hAnsi="Times New Roman" w:cs="Times New Roman"/>
          <w:sz w:val="32"/>
          <w:szCs w:val="32"/>
        </w:rPr>
        <w:t>менение отрицательных значени</w:t>
      </w:r>
      <w:bookmarkStart w:id="33" w:name="i1964210"/>
      <w:r w:rsidRPr="00E2327E">
        <w:rPr>
          <w:rFonts w:ascii="Times New Roman" w:hAnsi="Times New Roman" w:cs="Times New Roman"/>
          <w:sz w:val="32"/>
          <w:szCs w:val="32"/>
        </w:rPr>
        <w:t>и</w:t>
      </w:r>
      <w:bookmarkEnd w:id="33"/>
      <w:r w:rsidRPr="00E2327E">
        <w:rPr>
          <w:rFonts w:ascii="Times New Roman" w:hAnsi="Times New Roman" w:cs="Times New Roman"/>
          <w:sz w:val="32"/>
          <w:szCs w:val="32"/>
        </w:rPr>
        <w:t> осей строительной геодезической сетки.</w:t>
      </w:r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lastRenderedPageBreak/>
        <w:t>Допускается при расширен</w:t>
      </w:r>
      <w:bookmarkStart w:id="34" w:name="i1983359"/>
      <w:r w:rsidRPr="00E2327E">
        <w:rPr>
          <w:rFonts w:ascii="Times New Roman" w:hAnsi="Times New Roman" w:cs="Times New Roman"/>
          <w:sz w:val="32"/>
          <w:szCs w:val="32"/>
        </w:rPr>
        <w:t>и</w:t>
      </w:r>
      <w:bookmarkEnd w:id="34"/>
      <w:r w:rsidRPr="00E2327E">
        <w:rPr>
          <w:rFonts w:ascii="Times New Roman" w:hAnsi="Times New Roman" w:cs="Times New Roman"/>
          <w:sz w:val="32"/>
          <w:szCs w:val="32"/>
        </w:rPr>
        <w:t>и, реконструкции и техническом перевооружении действующих предприятий сохранять ранее принятые обозначения осей стро</w:t>
      </w:r>
      <w:bookmarkStart w:id="35" w:name="i1998789"/>
      <w:r w:rsidRPr="00E2327E">
        <w:rPr>
          <w:rFonts w:ascii="Times New Roman" w:hAnsi="Times New Roman" w:cs="Times New Roman"/>
          <w:sz w:val="32"/>
          <w:szCs w:val="32"/>
        </w:rPr>
        <w:t>и</w:t>
      </w:r>
      <w:bookmarkEnd w:id="35"/>
      <w:r w:rsidRPr="00E2327E">
        <w:rPr>
          <w:rFonts w:ascii="Times New Roman" w:hAnsi="Times New Roman" w:cs="Times New Roman"/>
          <w:sz w:val="32"/>
          <w:szCs w:val="32"/>
        </w:rPr>
        <w:t>тельной геодез</w:t>
      </w:r>
      <w:bookmarkStart w:id="36" w:name="i2007107"/>
      <w:r w:rsidRPr="00E2327E">
        <w:rPr>
          <w:rFonts w:ascii="Times New Roman" w:hAnsi="Times New Roman" w:cs="Times New Roman"/>
          <w:sz w:val="32"/>
          <w:szCs w:val="32"/>
        </w:rPr>
        <w:t>и</w:t>
      </w:r>
      <w:bookmarkEnd w:id="36"/>
      <w:r w:rsidRPr="00E2327E">
        <w:rPr>
          <w:rFonts w:ascii="Times New Roman" w:hAnsi="Times New Roman" w:cs="Times New Roman"/>
          <w:sz w:val="32"/>
          <w:szCs w:val="32"/>
        </w:rPr>
        <w:t>ческой сетки.</w:t>
      </w:r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Здания и сооружения на плане наносят в масштабе чертежа с указанием проемов ворот и дверей, крайних осей и, при необходимости, координат осей </w:t>
      </w:r>
      <w:bookmarkStart w:id="37" w:name="i2074525"/>
      <w:r w:rsidRPr="00E2327E">
        <w:rPr>
          <w:rFonts w:ascii="Times New Roman" w:hAnsi="Times New Roman" w:cs="Times New Roman"/>
          <w:sz w:val="32"/>
          <w:szCs w:val="32"/>
        </w:rPr>
        <w:t>ворот</w:t>
      </w:r>
      <w:bookmarkEnd w:id="37"/>
      <w:r w:rsidRPr="00E2327E">
        <w:rPr>
          <w:rFonts w:ascii="Times New Roman" w:hAnsi="Times New Roman" w:cs="Times New Roman"/>
          <w:sz w:val="32"/>
          <w:szCs w:val="32"/>
        </w:rPr>
        <w:t> или привязки ворот к </w:t>
      </w:r>
      <w:bookmarkStart w:id="38" w:name="i2084784"/>
      <w:r w:rsidRPr="00E2327E">
        <w:rPr>
          <w:rFonts w:ascii="Times New Roman" w:hAnsi="Times New Roman" w:cs="Times New Roman"/>
          <w:sz w:val="32"/>
          <w:szCs w:val="32"/>
        </w:rPr>
        <w:t>координационным ося</w:t>
      </w:r>
      <w:bookmarkEnd w:id="38"/>
      <w:r w:rsidRPr="00E2327E">
        <w:rPr>
          <w:rFonts w:ascii="Times New Roman" w:hAnsi="Times New Roman" w:cs="Times New Roman"/>
          <w:sz w:val="32"/>
          <w:szCs w:val="32"/>
        </w:rPr>
        <w:t>м </w:t>
      </w:r>
      <w:bookmarkStart w:id="39" w:name="i2093980"/>
      <w:r w:rsidRPr="00E2327E">
        <w:rPr>
          <w:rFonts w:ascii="Times New Roman" w:hAnsi="Times New Roman" w:cs="Times New Roman"/>
          <w:sz w:val="32"/>
          <w:szCs w:val="32"/>
        </w:rPr>
        <w:t>здания.</w:t>
      </w:r>
      <w:bookmarkEnd w:id="39"/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Внутри контура здания (сооружения) указывают:</w:t>
      </w:r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а) номер здан</w:t>
      </w:r>
      <w:bookmarkStart w:id="40" w:name="i2117657"/>
      <w:r w:rsidRPr="00E2327E">
        <w:rPr>
          <w:rFonts w:ascii="Times New Roman" w:hAnsi="Times New Roman" w:cs="Times New Roman"/>
          <w:sz w:val="32"/>
          <w:szCs w:val="32"/>
        </w:rPr>
        <w:t>и</w:t>
      </w:r>
      <w:bookmarkEnd w:id="40"/>
      <w:r w:rsidRPr="00E2327E">
        <w:rPr>
          <w:rFonts w:ascii="Times New Roman" w:hAnsi="Times New Roman" w:cs="Times New Roman"/>
          <w:sz w:val="32"/>
          <w:szCs w:val="32"/>
        </w:rPr>
        <w:t>я</w:t>
      </w:r>
      <w:bookmarkStart w:id="41" w:name="i2124114"/>
      <w:r w:rsidRPr="00E2327E">
        <w:rPr>
          <w:rFonts w:ascii="Times New Roman" w:hAnsi="Times New Roman" w:cs="Times New Roman"/>
          <w:sz w:val="32"/>
          <w:szCs w:val="32"/>
        </w:rPr>
        <w:t>,</w:t>
      </w:r>
      <w:bookmarkEnd w:id="41"/>
      <w:r w:rsidRPr="00E2327E">
        <w:rPr>
          <w:rFonts w:ascii="Times New Roman" w:hAnsi="Times New Roman" w:cs="Times New Roman"/>
          <w:sz w:val="32"/>
          <w:szCs w:val="32"/>
        </w:rPr>
        <w:t> соору</w:t>
      </w:r>
      <w:bookmarkStart w:id="42" w:name="i2137380"/>
      <w:r w:rsidRPr="00E2327E">
        <w:rPr>
          <w:rFonts w:ascii="Times New Roman" w:hAnsi="Times New Roman" w:cs="Times New Roman"/>
          <w:sz w:val="32"/>
          <w:szCs w:val="32"/>
        </w:rPr>
        <w:t>ж</w:t>
      </w:r>
      <w:bookmarkEnd w:id="42"/>
      <w:r w:rsidRPr="00E2327E">
        <w:rPr>
          <w:rFonts w:ascii="Times New Roman" w:hAnsi="Times New Roman" w:cs="Times New Roman"/>
          <w:sz w:val="32"/>
          <w:szCs w:val="32"/>
        </w:rPr>
        <w:t>ения </w:t>
      </w:r>
      <w:bookmarkStart w:id="43" w:name="i2142600"/>
      <w:r w:rsidRPr="00E2327E">
        <w:rPr>
          <w:rFonts w:ascii="Times New Roman" w:hAnsi="Times New Roman" w:cs="Times New Roman"/>
          <w:sz w:val="32"/>
          <w:szCs w:val="32"/>
        </w:rPr>
        <w:t>в</w:t>
      </w:r>
      <w:bookmarkEnd w:id="43"/>
      <w:r w:rsidRPr="00E2327E">
        <w:rPr>
          <w:rFonts w:ascii="Times New Roman" w:hAnsi="Times New Roman" w:cs="Times New Roman"/>
          <w:sz w:val="32"/>
          <w:szCs w:val="32"/>
        </w:rPr>
        <w:t> нижне</w:t>
      </w:r>
      <w:bookmarkStart w:id="44" w:name="i2158585"/>
      <w:r w:rsidRPr="00E2327E">
        <w:rPr>
          <w:rFonts w:ascii="Times New Roman" w:hAnsi="Times New Roman" w:cs="Times New Roman"/>
          <w:sz w:val="32"/>
          <w:szCs w:val="32"/>
        </w:rPr>
        <w:t>м</w:t>
      </w:r>
      <w:bookmarkEnd w:id="44"/>
      <w:r w:rsidRPr="00E2327E">
        <w:rPr>
          <w:rFonts w:ascii="Times New Roman" w:hAnsi="Times New Roman" w:cs="Times New Roman"/>
          <w:sz w:val="32"/>
          <w:szCs w:val="32"/>
        </w:rPr>
        <w:t> правом уг</w:t>
      </w:r>
      <w:bookmarkStart w:id="45" w:name="i2161444"/>
      <w:r w:rsidRPr="00E2327E">
        <w:rPr>
          <w:rFonts w:ascii="Times New Roman" w:hAnsi="Times New Roman" w:cs="Times New Roman"/>
          <w:sz w:val="32"/>
          <w:szCs w:val="32"/>
        </w:rPr>
        <w:t>лу</w:t>
      </w:r>
      <w:bookmarkEnd w:id="45"/>
      <w:r w:rsidRPr="00E2327E">
        <w:rPr>
          <w:rFonts w:ascii="Times New Roman" w:hAnsi="Times New Roman" w:cs="Times New Roman"/>
          <w:sz w:val="32"/>
          <w:szCs w:val="32"/>
        </w:rPr>
        <w:t>;</w:t>
      </w:r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б) абсолютную отметку, соответствующую условной нулевой отметке, принятой в строительных рабочих чертежах здания, сооружения, которую помещают на полке линии-выноски и обозначают знаком </w:t>
      </w:r>
      <w:r w:rsidRPr="00E232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2A3E349" wp14:editId="54534794">
            <wp:extent cx="133350" cy="209550"/>
            <wp:effectExtent l="0" t="0" r="0" b="0"/>
            <wp:docPr id="224" name="Рисунок 224" descr="http://www.stroyplan.ru/docs/3/3101/x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royplan.ru/docs/3/3101/x00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27E">
        <w:rPr>
          <w:rFonts w:ascii="Times New Roman" w:hAnsi="Times New Roman" w:cs="Times New Roman"/>
          <w:sz w:val="32"/>
          <w:szCs w:val="32"/>
        </w:rPr>
        <w:t> (для жилищно-гражданских объектов - при необходимости).</w:t>
      </w:r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На контуре здания, сооружения указывают:</w:t>
      </w:r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E2327E">
        <w:rPr>
          <w:rFonts w:ascii="Times New Roman" w:hAnsi="Times New Roman" w:cs="Times New Roman"/>
          <w:sz w:val="32"/>
          <w:szCs w:val="32"/>
        </w:rPr>
        <w:t>а) координаты точек пересечения координационных осей здания, сооружения в двух его противоположных углах, а при сложной конфигурации здания, сооружения или расположении его не параллельно осям строительной геодезической сетки - во всех углах, для центрических сооружений - координаты центра и одной характерной точки, а также диаметр, для линейных сооружений - координату оси или координаты начала и конца отдельных участков;</w:t>
      </w:r>
      <w:proofErr w:type="gramEnd"/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б) размерную привязку координационных осей здания, сооружения к </w:t>
      </w:r>
      <w:bookmarkStart w:id="46" w:name="i2175260"/>
      <w:r w:rsidRPr="00E2327E">
        <w:rPr>
          <w:rFonts w:ascii="Times New Roman" w:hAnsi="Times New Roman" w:cs="Times New Roman"/>
          <w:sz w:val="32"/>
          <w:szCs w:val="32"/>
        </w:rPr>
        <w:t>разбивочному</w:t>
      </w:r>
      <w:bookmarkEnd w:id="46"/>
      <w:r w:rsidR="0015045F" w:rsidRPr="00E2327E">
        <w:rPr>
          <w:rFonts w:ascii="Times New Roman" w:hAnsi="Times New Roman" w:cs="Times New Roman"/>
          <w:sz w:val="32"/>
          <w:szCs w:val="32"/>
        </w:rPr>
        <w:t xml:space="preserve"> </w:t>
      </w:r>
      <w:r w:rsidRPr="00E2327E">
        <w:rPr>
          <w:rFonts w:ascii="Times New Roman" w:hAnsi="Times New Roman" w:cs="Times New Roman"/>
          <w:sz w:val="32"/>
          <w:szCs w:val="32"/>
        </w:rPr>
        <w:t>базису и размеры здания, сооружения между осями при отсутствии строительной геодез</w:t>
      </w:r>
      <w:bookmarkStart w:id="47" w:name="i2186774"/>
      <w:r w:rsidRPr="00E2327E">
        <w:rPr>
          <w:rFonts w:ascii="Times New Roman" w:hAnsi="Times New Roman" w:cs="Times New Roman"/>
          <w:sz w:val="32"/>
          <w:szCs w:val="32"/>
        </w:rPr>
        <w:t>и</w:t>
      </w:r>
      <w:bookmarkEnd w:id="47"/>
      <w:r w:rsidRPr="00E2327E">
        <w:rPr>
          <w:rFonts w:ascii="Times New Roman" w:hAnsi="Times New Roman" w:cs="Times New Roman"/>
          <w:sz w:val="32"/>
          <w:szCs w:val="32"/>
        </w:rPr>
        <w:t>ческой сетки;</w:t>
      </w:r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в) обозначение координационных осей здания, сооружения в координируемых точках.</w:t>
      </w:r>
    </w:p>
    <w:p w:rsidR="0066295E" w:rsidRPr="00E2327E" w:rsidRDefault="0066295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Вокруг кон</w:t>
      </w:r>
      <w:bookmarkStart w:id="48" w:name="i2192599"/>
      <w:r w:rsidRPr="00E2327E">
        <w:rPr>
          <w:rFonts w:ascii="Times New Roman" w:hAnsi="Times New Roman" w:cs="Times New Roman"/>
          <w:sz w:val="32"/>
          <w:szCs w:val="32"/>
        </w:rPr>
        <w:t>т</w:t>
      </w:r>
      <w:bookmarkEnd w:id="48"/>
      <w:r w:rsidRPr="00E2327E">
        <w:rPr>
          <w:rFonts w:ascii="Times New Roman" w:hAnsi="Times New Roman" w:cs="Times New Roman"/>
          <w:sz w:val="32"/>
          <w:szCs w:val="32"/>
        </w:rPr>
        <w:t>ура здания, сооружения показывают </w:t>
      </w:r>
      <w:bookmarkStart w:id="49" w:name="i2207684"/>
      <w:proofErr w:type="spellStart"/>
      <w:r w:rsidRPr="00E2327E">
        <w:rPr>
          <w:rFonts w:ascii="Times New Roman" w:hAnsi="Times New Roman" w:cs="Times New Roman"/>
          <w:sz w:val="32"/>
          <w:szCs w:val="32"/>
        </w:rPr>
        <w:t>отмостку</w:t>
      </w:r>
      <w:bookmarkEnd w:id="49"/>
      <w:proofErr w:type="spellEnd"/>
      <w:r w:rsidRPr="00E2327E">
        <w:rPr>
          <w:rFonts w:ascii="Times New Roman" w:hAnsi="Times New Roman" w:cs="Times New Roman"/>
          <w:sz w:val="32"/>
          <w:szCs w:val="32"/>
        </w:rPr>
        <w:t> и въездные пандусы, наружные лестницы и площадки у входов.</w:t>
      </w:r>
    </w:p>
    <w:p w:rsidR="0015045F" w:rsidRPr="00E2327E" w:rsidRDefault="0015045F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CFCFC"/>
        </w:rPr>
      </w:pPr>
    </w:p>
    <w:p w:rsidR="009F71AB" w:rsidRPr="00E2327E" w:rsidRDefault="009F71AB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bookmarkStart w:id="50" w:name="_Toc476485482"/>
      <w:proofErr w:type="gramStart"/>
      <w:r w:rsidRPr="00E2327E">
        <w:rPr>
          <w:rStyle w:val="30"/>
          <w:rFonts w:eastAsiaTheme="minorHAnsi"/>
          <w:caps/>
          <w:sz w:val="32"/>
          <w:szCs w:val="32"/>
        </w:rPr>
        <w:t>Ситуационный план</w:t>
      </w:r>
      <w:bookmarkEnd w:id="50"/>
      <w:r w:rsidRPr="00E2327E">
        <w:rPr>
          <w:rFonts w:ascii="Times New Roman" w:hAnsi="Times New Roman" w:cs="Times New Roman"/>
          <w:sz w:val="32"/>
          <w:szCs w:val="32"/>
        </w:rPr>
        <w:t xml:space="preserve"> размещения объекта капитального строительства в границах земельного участка, предоставленного для размещения этого объекта, с указанием границ населенных пунктов, непосредственно примыкающих к границам указанного земельного участка, границ зон с особыми условиями их использования, предусмотренных </w:t>
      </w:r>
      <w:hyperlink r:id="rId17" w:tooltip="№ 190-ФЗ от 29.12.2004 г." w:history="1">
        <w:r w:rsidRPr="00E2327E">
          <w:rPr>
            <w:rFonts w:ascii="Times New Roman" w:hAnsi="Times New Roman" w:cs="Times New Roman"/>
            <w:sz w:val="32"/>
            <w:szCs w:val="32"/>
          </w:rPr>
          <w:t xml:space="preserve">Градостроительным </w:t>
        </w:r>
        <w:r w:rsidRPr="00E2327E">
          <w:rPr>
            <w:rFonts w:ascii="Times New Roman" w:hAnsi="Times New Roman" w:cs="Times New Roman"/>
            <w:sz w:val="32"/>
            <w:szCs w:val="32"/>
          </w:rPr>
          <w:lastRenderedPageBreak/>
          <w:t>кодексом</w:t>
        </w:r>
      </w:hyperlink>
      <w:r w:rsidRPr="00E2327E">
        <w:rPr>
          <w:rFonts w:ascii="Times New Roman" w:hAnsi="Times New Roman" w:cs="Times New Roman"/>
          <w:sz w:val="32"/>
          <w:szCs w:val="32"/>
        </w:rPr>
        <w:t> Российской Федерации, границ территорий, подверженных риску возникновения чрезвычайных ситуаций природного и техногенного характера, а также с отображением проектируемых транспортных и инженерных коммуникаций с</w:t>
      </w:r>
      <w:proofErr w:type="gramEnd"/>
      <w:r w:rsidRPr="00E2327E">
        <w:rPr>
          <w:rFonts w:ascii="Times New Roman" w:hAnsi="Times New Roman" w:cs="Times New Roman"/>
          <w:sz w:val="32"/>
          <w:szCs w:val="32"/>
        </w:rPr>
        <w:t xml:space="preserve"> обозначением мест их присоединения к существующим транспортным и инженерным коммуникациям - для объектов производственного назначения.</w:t>
      </w:r>
    </w:p>
    <w:p w:rsidR="0015045F" w:rsidRPr="00E2327E" w:rsidRDefault="0015045F" w:rsidP="00E2327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9EDCD5D" wp14:editId="52EC1F08">
            <wp:extent cx="6162675" cy="6553708"/>
            <wp:effectExtent l="0" t="0" r="0" b="0"/>
            <wp:docPr id="227" name="Рисунок 227" descr="http://www.stroyplan.ru/docs/3/3101/x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royplan.ru/docs/3/3101/x02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51" cy="655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2D1" w:rsidRPr="00E2327E" w:rsidRDefault="008632D1" w:rsidP="00E2327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Рисунок 3 – Пример выполнения генерального плана по ГОСТ 21.508-93</w:t>
      </w:r>
    </w:p>
    <w:p w:rsidR="00ED48BA" w:rsidRPr="00E2327E" w:rsidRDefault="00F54299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bookmarkStart w:id="51" w:name="_Toc476485483"/>
      <w:r w:rsidRPr="00E2327E">
        <w:rPr>
          <w:rStyle w:val="30"/>
          <w:rFonts w:eastAsiaTheme="minorHAnsi"/>
          <w:caps/>
          <w:sz w:val="32"/>
          <w:szCs w:val="32"/>
        </w:rPr>
        <w:lastRenderedPageBreak/>
        <w:t>Фасады здания</w:t>
      </w:r>
      <w:r w:rsidR="00ED48BA" w:rsidRPr="00E2327E">
        <w:rPr>
          <w:rStyle w:val="30"/>
          <w:rFonts w:eastAsiaTheme="minorHAnsi"/>
          <w:caps/>
          <w:sz w:val="32"/>
          <w:szCs w:val="32"/>
        </w:rPr>
        <w:t>.</w:t>
      </w:r>
      <w:bookmarkEnd w:id="51"/>
      <w:r w:rsidR="00ED48BA" w:rsidRPr="00E2327E">
        <w:rPr>
          <w:rFonts w:ascii="Times New Roman" w:hAnsi="Times New Roman" w:cs="Times New Roman"/>
          <w:sz w:val="32"/>
          <w:szCs w:val="32"/>
        </w:rPr>
        <w:t xml:space="preserve"> На фасады наносят:</w:t>
      </w:r>
    </w:p>
    <w:p w:rsidR="00ED48BA" w:rsidRPr="00E2327E" w:rsidRDefault="00ED48BA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t>1)</w:t>
      </w:r>
      <w:r w:rsidRPr="00E2327E">
        <w:rPr>
          <w:rFonts w:ascii="Times New Roman" w:hAnsi="Times New Roman" w:cs="Times New Roman"/>
          <w:sz w:val="32"/>
          <w:szCs w:val="32"/>
        </w:rPr>
        <w:t xml:space="preserve"> координационные оси здания (сооружения), проходящие в характерных местах разреза </w:t>
      </w:r>
      <w:bookmarkStart w:id="52" w:name="OCRUncertain093"/>
      <w:r w:rsidRPr="00E2327E">
        <w:rPr>
          <w:rFonts w:ascii="Times New Roman" w:hAnsi="Times New Roman" w:cs="Times New Roman"/>
          <w:sz w:val="32"/>
          <w:szCs w:val="32"/>
        </w:rPr>
        <w:t>и</w:t>
      </w:r>
      <w:bookmarkEnd w:id="52"/>
      <w:r w:rsidRPr="00E2327E">
        <w:rPr>
          <w:rFonts w:ascii="Times New Roman" w:hAnsi="Times New Roman" w:cs="Times New Roman"/>
          <w:sz w:val="32"/>
          <w:szCs w:val="32"/>
        </w:rPr>
        <w:t xml:space="preserve"> фасада (крайние, у деформационных швов, несущих конструкций, в местах перепада высот и т. п.), с размерами, определяющими общее расстояние между крайними осями;</w:t>
      </w:r>
    </w:p>
    <w:p w:rsidR="00ED48BA" w:rsidRPr="00E2327E" w:rsidRDefault="00ED48BA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t>2)</w:t>
      </w:r>
      <w:r w:rsidRPr="00E2327E">
        <w:rPr>
          <w:rFonts w:ascii="Times New Roman" w:hAnsi="Times New Roman" w:cs="Times New Roman"/>
          <w:sz w:val="32"/>
          <w:szCs w:val="32"/>
        </w:rPr>
        <w:t xml:space="preserve"> отметки, характеризующие расположение элементов несущих и ограждающих конструк</w:t>
      </w:r>
      <w:r w:rsidRPr="00E2327E">
        <w:rPr>
          <w:rFonts w:ascii="Times New Roman" w:hAnsi="Times New Roman" w:cs="Times New Roman"/>
          <w:sz w:val="32"/>
          <w:szCs w:val="32"/>
        </w:rPr>
        <w:softHyphen/>
        <w:t>ций по высоте,</w:t>
      </w:r>
    </w:p>
    <w:p w:rsidR="00ED48BA" w:rsidRPr="00E2327E" w:rsidRDefault="00ED48BA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t>3)</w:t>
      </w:r>
      <w:r w:rsidRPr="00E2327E">
        <w:rPr>
          <w:rFonts w:ascii="Times New Roman" w:hAnsi="Times New Roman" w:cs="Times New Roman"/>
          <w:sz w:val="32"/>
          <w:szCs w:val="32"/>
        </w:rPr>
        <w:t xml:space="preserve"> размеры и привязки по высоте проемов, отверстий, ниш и гне</w:t>
      </w:r>
      <w:proofErr w:type="gramStart"/>
      <w:r w:rsidRPr="00E2327E">
        <w:rPr>
          <w:rFonts w:ascii="Times New Roman" w:hAnsi="Times New Roman" w:cs="Times New Roman"/>
          <w:sz w:val="32"/>
          <w:szCs w:val="32"/>
        </w:rPr>
        <w:t>зд в ст</w:t>
      </w:r>
      <w:proofErr w:type="gramEnd"/>
      <w:r w:rsidRPr="00E2327E">
        <w:rPr>
          <w:rFonts w:ascii="Times New Roman" w:hAnsi="Times New Roman" w:cs="Times New Roman"/>
          <w:sz w:val="32"/>
          <w:szCs w:val="32"/>
        </w:rPr>
        <w:t>енах и перегород</w:t>
      </w:r>
      <w:r w:rsidRPr="00E2327E">
        <w:rPr>
          <w:rFonts w:ascii="Times New Roman" w:hAnsi="Times New Roman" w:cs="Times New Roman"/>
          <w:sz w:val="32"/>
          <w:szCs w:val="32"/>
        </w:rPr>
        <w:softHyphen/>
        <w:t>ках, изображенных в разрезах;</w:t>
      </w:r>
    </w:p>
    <w:p w:rsidR="00ED48BA" w:rsidRPr="00E2327E" w:rsidRDefault="00ED48BA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t>4)</w:t>
      </w:r>
      <w:r w:rsidRPr="00E2327E">
        <w:rPr>
          <w:rFonts w:ascii="Times New Roman" w:hAnsi="Times New Roman" w:cs="Times New Roman"/>
          <w:sz w:val="32"/>
          <w:szCs w:val="32"/>
        </w:rPr>
        <w:t xml:space="preserve"> позиция (марки) элементов здания (сооружения), не указанные на планах. </w:t>
      </w:r>
    </w:p>
    <w:p w:rsidR="00ED48BA" w:rsidRDefault="00ED48BA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 xml:space="preserve">На фасадах указывают также типы заполнения оконных проемов, материал отдельных участков стен, отличающихся от основных материалов. </w:t>
      </w:r>
    </w:p>
    <w:p w:rsidR="003A73FA" w:rsidRDefault="003A73FA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Пример</w:t>
      </w:r>
      <w:r w:rsidR="0003011E">
        <w:rPr>
          <w:rFonts w:ascii="Times New Roman" w:hAnsi="Times New Roman" w:cs="Times New Roman"/>
          <w:sz w:val="32"/>
          <w:szCs w:val="32"/>
        </w:rPr>
        <w:t>ы</w:t>
      </w:r>
      <w:r w:rsidRPr="00E2327E">
        <w:rPr>
          <w:rFonts w:ascii="Times New Roman" w:hAnsi="Times New Roman" w:cs="Times New Roman"/>
          <w:sz w:val="32"/>
          <w:szCs w:val="32"/>
        </w:rPr>
        <w:t xml:space="preserve"> выполнения фасад</w:t>
      </w:r>
      <w:r w:rsidR="0003011E">
        <w:rPr>
          <w:rFonts w:ascii="Times New Roman" w:hAnsi="Times New Roman" w:cs="Times New Roman"/>
          <w:sz w:val="32"/>
          <w:szCs w:val="32"/>
        </w:rPr>
        <w:t>ов</w:t>
      </w:r>
      <w:r w:rsidRPr="00E2327E">
        <w:rPr>
          <w:rFonts w:ascii="Times New Roman" w:hAnsi="Times New Roman" w:cs="Times New Roman"/>
          <w:sz w:val="32"/>
          <w:szCs w:val="32"/>
        </w:rPr>
        <w:t xml:space="preserve"> производственного</w:t>
      </w:r>
      <w:r>
        <w:rPr>
          <w:rFonts w:ascii="Times New Roman" w:hAnsi="Times New Roman" w:cs="Times New Roman"/>
          <w:sz w:val="32"/>
          <w:szCs w:val="32"/>
        </w:rPr>
        <w:t xml:space="preserve"> здания </w:t>
      </w:r>
      <w:r w:rsidR="0003011E">
        <w:rPr>
          <w:rFonts w:ascii="Times New Roman" w:hAnsi="Times New Roman" w:cs="Times New Roman"/>
          <w:sz w:val="32"/>
          <w:szCs w:val="32"/>
        </w:rPr>
        <w:t xml:space="preserve">согласно </w:t>
      </w:r>
      <w:r w:rsidR="0003011E" w:rsidRPr="00E2327E">
        <w:rPr>
          <w:rFonts w:ascii="Times New Roman" w:hAnsi="Times New Roman" w:cs="Times New Roman"/>
          <w:sz w:val="32"/>
          <w:szCs w:val="32"/>
        </w:rPr>
        <w:t xml:space="preserve">ГОСТ </w:t>
      </w:r>
      <w:proofErr w:type="gramStart"/>
      <w:r w:rsidR="0003011E" w:rsidRPr="00E2327E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="0003011E" w:rsidRPr="00E2327E">
        <w:rPr>
          <w:rFonts w:ascii="Times New Roman" w:hAnsi="Times New Roman" w:cs="Times New Roman"/>
          <w:sz w:val="32"/>
          <w:szCs w:val="32"/>
        </w:rPr>
        <w:t xml:space="preserve"> 21.1101-2013</w:t>
      </w:r>
      <w:r w:rsidR="0003011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представлен</w:t>
      </w:r>
      <w:r w:rsidR="0003011E"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 xml:space="preserve"> на рисунках </w:t>
      </w:r>
      <w:r w:rsidR="0003011E">
        <w:rPr>
          <w:rFonts w:ascii="Times New Roman" w:hAnsi="Times New Roman" w:cs="Times New Roman"/>
          <w:sz w:val="32"/>
          <w:szCs w:val="32"/>
        </w:rPr>
        <w:t>5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03011E">
        <w:rPr>
          <w:rFonts w:ascii="Times New Roman" w:hAnsi="Times New Roman" w:cs="Times New Roman"/>
          <w:sz w:val="32"/>
          <w:szCs w:val="32"/>
        </w:rPr>
        <w:t>6</w:t>
      </w:r>
      <w:r>
        <w:rPr>
          <w:rFonts w:ascii="Times New Roman" w:hAnsi="Times New Roman" w:cs="Times New Roman"/>
          <w:sz w:val="32"/>
          <w:szCs w:val="32"/>
        </w:rPr>
        <w:t xml:space="preserve">, жилого – на рис. </w:t>
      </w:r>
      <w:r w:rsidR="0003011E">
        <w:rPr>
          <w:rFonts w:ascii="Times New Roman" w:hAnsi="Times New Roman" w:cs="Times New Roman"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3011E" w:rsidRPr="00E2327E" w:rsidRDefault="0003011E" w:rsidP="0003011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6F633A" wp14:editId="173E8270">
            <wp:extent cx="4219575" cy="4064859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801" t="11966" r="26122" b="5697"/>
                    <a:stretch/>
                  </pic:blipFill>
                  <pic:spPr bwMode="auto">
                    <a:xfrm>
                      <a:off x="0" y="0"/>
                      <a:ext cx="4228288" cy="4073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11E" w:rsidRPr="00E2327E" w:rsidRDefault="0003011E" w:rsidP="000301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 xml:space="preserve">Рисунок </w:t>
      </w:r>
      <w:r>
        <w:rPr>
          <w:rFonts w:ascii="Times New Roman" w:hAnsi="Times New Roman" w:cs="Times New Roman"/>
          <w:sz w:val="32"/>
          <w:szCs w:val="32"/>
        </w:rPr>
        <w:t>4</w:t>
      </w:r>
      <w:r w:rsidRPr="00E2327E">
        <w:rPr>
          <w:rFonts w:ascii="Times New Roman" w:hAnsi="Times New Roman" w:cs="Times New Roman"/>
          <w:sz w:val="32"/>
          <w:szCs w:val="32"/>
        </w:rPr>
        <w:t xml:space="preserve"> – Пример выполнения фасада жилого здания по ГОСТ </w:t>
      </w:r>
      <w:proofErr w:type="gramStart"/>
      <w:r w:rsidRPr="00E2327E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E2327E">
        <w:rPr>
          <w:rFonts w:ascii="Times New Roman" w:hAnsi="Times New Roman" w:cs="Times New Roman"/>
          <w:sz w:val="32"/>
          <w:szCs w:val="32"/>
        </w:rPr>
        <w:t xml:space="preserve"> 21.1101-2013</w:t>
      </w:r>
    </w:p>
    <w:p w:rsidR="0003011E" w:rsidRPr="00E2327E" w:rsidRDefault="0003011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C166F" w:rsidRPr="00E2327E" w:rsidRDefault="005C166F" w:rsidP="00E232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41EB869" wp14:editId="3995770D">
            <wp:extent cx="6290777" cy="2657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6603" t="33160" r="14743" b="22791"/>
                    <a:stretch/>
                  </pic:blipFill>
                  <pic:spPr bwMode="auto">
                    <a:xfrm>
                      <a:off x="0" y="0"/>
                      <a:ext cx="6287806" cy="265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66F" w:rsidRPr="00E2327E" w:rsidRDefault="005C166F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 xml:space="preserve">Рисунок </w:t>
      </w:r>
      <w:r w:rsidR="0003011E">
        <w:rPr>
          <w:rFonts w:ascii="Times New Roman" w:hAnsi="Times New Roman" w:cs="Times New Roman"/>
          <w:sz w:val="32"/>
          <w:szCs w:val="32"/>
        </w:rPr>
        <w:t>5</w:t>
      </w:r>
      <w:r w:rsidRPr="00E2327E">
        <w:rPr>
          <w:rFonts w:ascii="Times New Roman" w:hAnsi="Times New Roman" w:cs="Times New Roman"/>
          <w:sz w:val="32"/>
          <w:szCs w:val="32"/>
        </w:rPr>
        <w:t xml:space="preserve"> – Пример выполнения фасада производственного здания по ГОСТ </w:t>
      </w:r>
      <w:proofErr w:type="gramStart"/>
      <w:r w:rsidRPr="00E2327E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E2327E">
        <w:rPr>
          <w:rFonts w:ascii="Times New Roman" w:hAnsi="Times New Roman" w:cs="Times New Roman"/>
          <w:sz w:val="32"/>
          <w:szCs w:val="32"/>
        </w:rPr>
        <w:t xml:space="preserve"> 21.1101-2013</w:t>
      </w:r>
    </w:p>
    <w:p w:rsidR="005C166F" w:rsidRPr="00E2327E" w:rsidRDefault="005C166F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166F" w:rsidRPr="00E2327E" w:rsidRDefault="005C166F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C166F" w:rsidRPr="00E2327E" w:rsidRDefault="005C166F" w:rsidP="00E232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4FE92" wp14:editId="78A70080">
                <wp:simplePos x="0" y="0"/>
                <wp:positionH relativeFrom="column">
                  <wp:posOffset>2437130</wp:posOffset>
                </wp:positionH>
                <wp:positionV relativeFrom="paragraph">
                  <wp:posOffset>3333750</wp:posOffset>
                </wp:positionV>
                <wp:extent cx="676275" cy="32385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95E" w:rsidRDefault="005019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91.9pt;margin-top:262.5pt;width:53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" stroked="f">
                <v:textbox>
                  <w:txbxContent>
                    <w:p w:rsidR="0050195E" w:rsidRDefault="0050195E"/>
                  </w:txbxContent>
                </v:textbox>
              </v:shape>
            </w:pict>
          </mc:Fallback>
        </mc:AlternateContent>
      </w:r>
      <w:r w:rsidRPr="00E232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9CB2A0F" wp14:editId="42194928">
            <wp:extent cx="5848350" cy="3655219"/>
            <wp:effectExtent l="0" t="0" r="0" b="254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5000" t="15670" r="17307" b="20227"/>
                    <a:stretch/>
                  </pic:blipFill>
                  <pic:spPr bwMode="auto">
                    <a:xfrm>
                      <a:off x="0" y="0"/>
                      <a:ext cx="5845225" cy="3653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66F" w:rsidRPr="00E2327E" w:rsidRDefault="005C166F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 xml:space="preserve">Рисунок </w:t>
      </w:r>
      <w:r w:rsidR="0003011E">
        <w:rPr>
          <w:rFonts w:ascii="Times New Roman" w:hAnsi="Times New Roman" w:cs="Times New Roman"/>
          <w:sz w:val="32"/>
          <w:szCs w:val="32"/>
        </w:rPr>
        <w:t>6</w:t>
      </w:r>
      <w:r w:rsidRPr="00E2327E">
        <w:rPr>
          <w:rFonts w:ascii="Times New Roman" w:hAnsi="Times New Roman" w:cs="Times New Roman"/>
          <w:sz w:val="32"/>
          <w:szCs w:val="32"/>
        </w:rPr>
        <w:t xml:space="preserve"> – Пример выполнения фасада производственного здания по ГОСТ </w:t>
      </w:r>
      <w:proofErr w:type="gramStart"/>
      <w:r w:rsidRPr="00E2327E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E2327E">
        <w:rPr>
          <w:rFonts w:ascii="Times New Roman" w:hAnsi="Times New Roman" w:cs="Times New Roman"/>
          <w:sz w:val="32"/>
          <w:szCs w:val="32"/>
        </w:rPr>
        <w:t xml:space="preserve"> 21.1101-2013</w:t>
      </w:r>
    </w:p>
    <w:p w:rsidR="005C166F" w:rsidRPr="00E2327E" w:rsidRDefault="005C166F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166F" w:rsidRPr="00E2327E" w:rsidRDefault="005C166F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C166F" w:rsidRPr="00E2327E" w:rsidRDefault="005C166F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3009D" w:rsidRPr="00E2327E" w:rsidRDefault="00F54299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bookmarkStart w:id="53" w:name="_Toc476485484"/>
      <w:r w:rsidRPr="00E2327E">
        <w:rPr>
          <w:rStyle w:val="30"/>
          <w:rFonts w:eastAsiaTheme="minorHAnsi"/>
          <w:caps/>
          <w:sz w:val="32"/>
          <w:szCs w:val="32"/>
        </w:rPr>
        <w:lastRenderedPageBreak/>
        <w:t>Планы этажей</w:t>
      </w:r>
      <w:r w:rsidR="00A3009D" w:rsidRPr="00E2327E">
        <w:rPr>
          <w:rStyle w:val="30"/>
          <w:rFonts w:eastAsiaTheme="minorHAnsi"/>
          <w:caps/>
          <w:sz w:val="32"/>
          <w:szCs w:val="32"/>
        </w:rPr>
        <w:t>.</w:t>
      </w:r>
      <w:bookmarkEnd w:id="53"/>
      <w:r w:rsidR="00A3009D" w:rsidRPr="00E2327E">
        <w:rPr>
          <w:rFonts w:ascii="Times New Roman" w:hAnsi="Times New Roman" w:cs="Times New Roman"/>
          <w:sz w:val="32"/>
          <w:szCs w:val="32"/>
        </w:rPr>
        <w:t xml:space="preserve"> На планы этажей наносят:</w:t>
      </w:r>
    </w:p>
    <w:p w:rsidR="00A3009D" w:rsidRPr="00E2327E" w:rsidRDefault="00A3009D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t>1)</w:t>
      </w:r>
      <w:r w:rsidRPr="00E2327E">
        <w:rPr>
          <w:rFonts w:ascii="Times New Roman" w:hAnsi="Times New Roman" w:cs="Times New Roman"/>
          <w:sz w:val="32"/>
          <w:szCs w:val="32"/>
        </w:rPr>
        <w:t xml:space="preserve"> координационные оси здания (сооружения);</w:t>
      </w:r>
    </w:p>
    <w:p w:rsidR="00A3009D" w:rsidRPr="00E2327E" w:rsidRDefault="00A3009D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t>2)</w:t>
      </w:r>
      <w:r w:rsidRPr="00E2327E">
        <w:rPr>
          <w:rFonts w:ascii="Times New Roman" w:hAnsi="Times New Roman" w:cs="Times New Roman"/>
          <w:sz w:val="32"/>
          <w:szCs w:val="32"/>
        </w:rPr>
        <w:t xml:space="preserve"> размеры, определяющие расстояния между координационными осями и проемами, тол</w:t>
      </w:r>
      <w:r w:rsidRPr="00E2327E">
        <w:rPr>
          <w:rFonts w:ascii="Times New Roman" w:hAnsi="Times New Roman" w:cs="Times New Roman"/>
          <w:sz w:val="32"/>
          <w:szCs w:val="32"/>
        </w:rPr>
        <w:softHyphen/>
        <w:t>щину стен и перегородок, другие необходимые размеры, отметки участков, расположенных на разных уровнях;</w:t>
      </w:r>
    </w:p>
    <w:p w:rsidR="00A3009D" w:rsidRPr="00E2327E" w:rsidRDefault="00A3009D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t>3)</w:t>
      </w:r>
      <w:r w:rsidRPr="00E2327E">
        <w:rPr>
          <w:rFonts w:ascii="Times New Roman" w:hAnsi="Times New Roman" w:cs="Times New Roman"/>
          <w:sz w:val="32"/>
          <w:szCs w:val="32"/>
        </w:rPr>
        <w:t xml:space="preserve"> линии разрезов. Линии разрезов проводят, как правило, с таким расчетом, чтобы в разрез попадали проемы окон, наружных ворот и дверей;</w:t>
      </w:r>
    </w:p>
    <w:p w:rsidR="00A3009D" w:rsidRPr="00E2327E" w:rsidRDefault="00A3009D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t>4)</w:t>
      </w:r>
      <w:r w:rsidRPr="00E2327E">
        <w:rPr>
          <w:rFonts w:ascii="Times New Roman" w:hAnsi="Times New Roman" w:cs="Times New Roman"/>
          <w:sz w:val="32"/>
          <w:szCs w:val="32"/>
        </w:rPr>
        <w:t xml:space="preserve"> позиции (марки) элементов здания (сооружения), заполнения проемов ворот и дверей (кроме входящих в состав щитовых   перегородок), перемычек, лестниц и др.</w:t>
      </w:r>
    </w:p>
    <w:p w:rsidR="00A3009D" w:rsidRPr="00E2327E" w:rsidRDefault="00A3009D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Допускается позиционное обозначение проемов ворот и дверей указывать в кружках диа</w:t>
      </w:r>
      <w:r w:rsidRPr="00E2327E">
        <w:rPr>
          <w:rFonts w:ascii="Times New Roman" w:hAnsi="Times New Roman" w:cs="Times New Roman"/>
          <w:sz w:val="32"/>
          <w:szCs w:val="32"/>
        </w:rPr>
        <w:softHyphen/>
        <w:t>метром</w:t>
      </w:r>
      <w:r w:rsidRPr="00E2327E">
        <w:rPr>
          <w:rFonts w:ascii="Times New Roman" w:hAnsi="Times New Roman" w:cs="Times New Roman"/>
          <w:noProof/>
          <w:sz w:val="32"/>
          <w:szCs w:val="32"/>
        </w:rPr>
        <w:t xml:space="preserve"> 5</w:t>
      </w:r>
      <w:r w:rsidRPr="00E2327E">
        <w:rPr>
          <w:rFonts w:ascii="Times New Roman" w:hAnsi="Times New Roman" w:cs="Times New Roman"/>
          <w:sz w:val="32"/>
          <w:szCs w:val="32"/>
        </w:rPr>
        <w:t xml:space="preserve"> мм;</w:t>
      </w:r>
    </w:p>
    <w:p w:rsidR="00A3009D" w:rsidRPr="00E2327E" w:rsidRDefault="00A3009D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t>5)</w:t>
      </w:r>
      <w:r w:rsidRPr="00E2327E">
        <w:rPr>
          <w:rFonts w:ascii="Times New Roman" w:hAnsi="Times New Roman" w:cs="Times New Roman"/>
          <w:sz w:val="32"/>
          <w:szCs w:val="32"/>
        </w:rPr>
        <w:t xml:space="preserve"> обозначения узлов и фрагментов планов;</w:t>
      </w:r>
    </w:p>
    <w:p w:rsidR="00A3009D" w:rsidRPr="00E2327E" w:rsidRDefault="00A3009D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t>6)</w:t>
      </w:r>
      <w:r w:rsidRPr="00E2327E">
        <w:rPr>
          <w:rFonts w:ascii="Times New Roman" w:hAnsi="Times New Roman" w:cs="Times New Roman"/>
          <w:sz w:val="32"/>
          <w:szCs w:val="32"/>
        </w:rPr>
        <w:t xml:space="preserve"> наименования помещений (технологических участков), их площади, категории по взрывопожарной и пожарной опасности (кроме   жилых зданий)</w:t>
      </w:r>
      <w:r w:rsidRPr="00E2327E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A3009D" w:rsidRPr="00E2327E" w:rsidRDefault="00A3009D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Для жилых зданий, при необходимости, на планах указывают тип и площадь квартир. При этом площадь проставляют в виде дроби, в числителе которой указывают жилую площадь, в знаменателе</w:t>
      </w:r>
      <w:r w:rsidRPr="00E2327E">
        <w:rPr>
          <w:rFonts w:ascii="Times New Roman" w:hAnsi="Times New Roman" w:cs="Times New Roman"/>
          <w:noProof/>
          <w:sz w:val="32"/>
          <w:szCs w:val="32"/>
        </w:rPr>
        <w:t xml:space="preserve"> —</w:t>
      </w:r>
      <w:r w:rsidRPr="00E2327E">
        <w:rPr>
          <w:rFonts w:ascii="Times New Roman" w:hAnsi="Times New Roman" w:cs="Times New Roman"/>
          <w:sz w:val="32"/>
          <w:szCs w:val="32"/>
        </w:rPr>
        <w:t xml:space="preserve"> полезную.</w:t>
      </w:r>
      <w:r w:rsidRPr="00E2327E">
        <w:rPr>
          <w:rFonts w:ascii="Times New Roman" w:hAnsi="Times New Roman" w:cs="Times New Roman"/>
          <w:noProof/>
          <w:sz w:val="32"/>
          <w:szCs w:val="32"/>
        </w:rPr>
        <w:t xml:space="preserve">               </w:t>
      </w:r>
    </w:p>
    <w:p w:rsidR="00A3009D" w:rsidRPr="00E2327E" w:rsidRDefault="00A3009D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Допускается наименования помещений (технологических участков), их площади и ка</w:t>
      </w:r>
      <w:r w:rsidRPr="00E2327E">
        <w:rPr>
          <w:rFonts w:ascii="Times New Roman" w:hAnsi="Times New Roman" w:cs="Times New Roman"/>
          <w:sz w:val="32"/>
          <w:szCs w:val="32"/>
        </w:rPr>
        <w:softHyphen/>
        <w:t xml:space="preserve">тегории приводить в экспликации </w:t>
      </w:r>
      <w:r w:rsidR="00EE7AA9" w:rsidRPr="00E2327E">
        <w:rPr>
          <w:rFonts w:ascii="Times New Roman" w:hAnsi="Times New Roman" w:cs="Times New Roman"/>
          <w:sz w:val="32"/>
          <w:szCs w:val="32"/>
        </w:rPr>
        <w:t>(рисунок 7)</w:t>
      </w:r>
      <w:r w:rsidRPr="00E2327E">
        <w:rPr>
          <w:rFonts w:ascii="Times New Roman" w:hAnsi="Times New Roman" w:cs="Times New Roman"/>
          <w:noProof/>
          <w:sz w:val="32"/>
          <w:szCs w:val="32"/>
        </w:rPr>
        <w:t>.</w:t>
      </w:r>
      <w:r w:rsidRPr="00E2327E">
        <w:rPr>
          <w:rFonts w:ascii="Times New Roman" w:hAnsi="Times New Roman" w:cs="Times New Roman"/>
          <w:sz w:val="32"/>
          <w:szCs w:val="32"/>
        </w:rPr>
        <w:t xml:space="preserve"> В этом случае на планах вместо наименований помещений (технологических участков) проставляют их номера. </w:t>
      </w:r>
    </w:p>
    <w:p w:rsidR="00A3009D" w:rsidRPr="00E2327E" w:rsidRDefault="00A3009D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t>7)</w:t>
      </w:r>
      <w:r w:rsidRPr="00E2327E">
        <w:rPr>
          <w:rFonts w:ascii="Times New Roman" w:hAnsi="Times New Roman" w:cs="Times New Roman"/>
          <w:sz w:val="32"/>
          <w:szCs w:val="32"/>
        </w:rPr>
        <w:t xml:space="preserve"> границы зон передвижения технологических кранов (при необходимости).</w:t>
      </w:r>
    </w:p>
    <w:p w:rsidR="00A3009D" w:rsidRPr="00E2327E" w:rsidRDefault="00A3009D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F1856DA" wp14:editId="43C8C26F">
            <wp:extent cx="4350559" cy="1924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59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11E" w:rsidRDefault="00EE7AA9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  <w:sectPr w:rsidR="0003011E" w:rsidSect="003A73FA">
          <w:pgSz w:w="11906" w:h="16838"/>
          <w:pgMar w:top="1701" w:right="1418" w:bottom="1276" w:left="1134" w:header="708" w:footer="708" w:gutter="0"/>
          <w:cols w:space="708"/>
          <w:docGrid w:linePitch="360"/>
        </w:sectPr>
      </w:pPr>
      <w:r w:rsidRPr="00E2327E">
        <w:rPr>
          <w:rFonts w:ascii="Times New Roman" w:hAnsi="Times New Roman" w:cs="Times New Roman"/>
          <w:sz w:val="32"/>
          <w:szCs w:val="32"/>
        </w:rPr>
        <w:t>Рисунок 7 - Экспликация помещений</w:t>
      </w:r>
    </w:p>
    <w:p w:rsidR="00EE7AA9" w:rsidRPr="00E2327E" w:rsidRDefault="00EE7AA9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E7AA9" w:rsidRPr="00E2327E" w:rsidRDefault="00EE7AA9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E7AA9" w:rsidRPr="00E2327E" w:rsidRDefault="00EE7AA9" w:rsidP="00E2327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7D802FB" wp14:editId="04F704D2">
            <wp:extent cx="7534275" cy="5118326"/>
            <wp:effectExtent l="0" t="0" r="0" b="635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214" cy="512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A9" w:rsidRPr="00E2327E" w:rsidRDefault="00EE7AA9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lastRenderedPageBreak/>
        <w:t>Рисунок 8 - Пример выполнения плана одноэтажного производственного здания</w:t>
      </w:r>
      <w:bookmarkStart w:id="54" w:name="NORMACS_PAGE_24"/>
      <w:bookmarkEnd w:id="54"/>
    </w:p>
    <w:p w:rsidR="0003011E" w:rsidRDefault="0003011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  <w:sectPr w:rsidR="0003011E" w:rsidSect="0003011E">
          <w:pgSz w:w="16838" w:h="11906" w:orient="landscape"/>
          <w:pgMar w:top="1134" w:right="1701" w:bottom="1418" w:left="1276" w:header="708" w:footer="708" w:gutter="0"/>
          <w:cols w:space="708"/>
          <w:docGrid w:linePitch="360"/>
        </w:sectPr>
      </w:pPr>
    </w:p>
    <w:p w:rsidR="00EE7AA9" w:rsidRPr="00E2327E" w:rsidRDefault="00EE7AA9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E7AA9" w:rsidRPr="00E2327E" w:rsidRDefault="00EE7AA9" w:rsidP="00E2327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3809128" wp14:editId="464D6D18">
            <wp:extent cx="5886450" cy="5351318"/>
            <wp:effectExtent l="0" t="0" r="0" b="190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35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A9" w:rsidRPr="00E2327E" w:rsidRDefault="00EE7AA9" w:rsidP="00E2327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 xml:space="preserve">Рисунок </w:t>
      </w:r>
      <w:r w:rsidR="00C8088F" w:rsidRPr="00E2327E">
        <w:rPr>
          <w:rFonts w:ascii="Times New Roman" w:hAnsi="Times New Roman" w:cs="Times New Roman"/>
          <w:sz w:val="32"/>
          <w:szCs w:val="32"/>
        </w:rPr>
        <w:t>9</w:t>
      </w:r>
      <w:r w:rsidRPr="00E2327E">
        <w:rPr>
          <w:rFonts w:ascii="Times New Roman" w:hAnsi="Times New Roman" w:cs="Times New Roman"/>
          <w:sz w:val="32"/>
          <w:szCs w:val="32"/>
        </w:rPr>
        <w:t xml:space="preserve"> - Пример выполнения плана этажа жилого дома</w:t>
      </w:r>
      <w:bookmarkStart w:id="55" w:name="NORMACS_PAGE_25"/>
      <w:bookmarkEnd w:id="55"/>
    </w:p>
    <w:p w:rsidR="0003011E" w:rsidRDefault="0003011E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3009D" w:rsidRPr="00E2327E" w:rsidRDefault="00A3009D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Встроенные помещения и другие участки здания (сооружения), на которые выполня</w:t>
      </w:r>
      <w:r w:rsidRPr="00E2327E">
        <w:rPr>
          <w:rFonts w:ascii="Times New Roman" w:hAnsi="Times New Roman" w:cs="Times New Roman"/>
          <w:sz w:val="32"/>
          <w:szCs w:val="32"/>
        </w:rPr>
        <w:softHyphen/>
        <w:t>ют отдельные чертежи, изображают схематично сплошной тонкой линией с показом несущих конструкций. Площадки, антресоли и другие конструкции, расположенные выше секущей плоскос</w:t>
      </w:r>
      <w:r w:rsidRPr="00E2327E">
        <w:rPr>
          <w:rFonts w:ascii="Times New Roman" w:hAnsi="Times New Roman" w:cs="Times New Roman"/>
          <w:sz w:val="32"/>
          <w:szCs w:val="32"/>
        </w:rPr>
        <w:softHyphen/>
        <w:t xml:space="preserve">ти, изображают схематично штрихпунктирной тонкой линией с двумя точками. </w:t>
      </w:r>
    </w:p>
    <w:p w:rsidR="00A3009D" w:rsidRPr="00E2327E" w:rsidRDefault="00A3009D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К планам этажей выполняют:</w:t>
      </w:r>
      <w:r w:rsidRPr="00E2327E"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       </w:t>
      </w:r>
    </w:p>
    <w:p w:rsidR="00A3009D" w:rsidRPr="00E2327E" w:rsidRDefault="00A3009D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t>1)</w:t>
      </w:r>
      <w:r w:rsidRPr="00E2327E">
        <w:rPr>
          <w:rFonts w:ascii="Times New Roman" w:hAnsi="Times New Roman" w:cs="Times New Roman"/>
          <w:sz w:val="32"/>
          <w:szCs w:val="32"/>
        </w:rPr>
        <w:t xml:space="preserve"> ведомость перемычек </w:t>
      </w:r>
      <w:r w:rsidR="00C8088F" w:rsidRPr="00E2327E">
        <w:rPr>
          <w:rFonts w:ascii="Times New Roman" w:hAnsi="Times New Roman" w:cs="Times New Roman"/>
          <w:sz w:val="32"/>
          <w:szCs w:val="32"/>
        </w:rPr>
        <w:t>(рисунок 10)</w:t>
      </w:r>
      <w:r w:rsidR="00C8088F" w:rsidRPr="00E2327E">
        <w:rPr>
          <w:rFonts w:ascii="Times New Roman" w:hAnsi="Times New Roman" w:cs="Times New Roman"/>
          <w:noProof/>
          <w:sz w:val="32"/>
          <w:szCs w:val="32"/>
        </w:rPr>
        <w:t>;</w:t>
      </w:r>
    </w:p>
    <w:p w:rsidR="00A3009D" w:rsidRPr="00E2327E" w:rsidRDefault="00A3009D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t>2)</w:t>
      </w:r>
      <w:r w:rsidRPr="00E2327E">
        <w:rPr>
          <w:rFonts w:ascii="Times New Roman" w:hAnsi="Times New Roman" w:cs="Times New Roman"/>
          <w:sz w:val="32"/>
          <w:szCs w:val="32"/>
        </w:rPr>
        <w:t xml:space="preserve"> спецификации заполнения   элементов  оконных, дверных и др. проемов</w:t>
      </w:r>
      <w:r w:rsidR="00C04FCA" w:rsidRPr="00E2327E">
        <w:rPr>
          <w:rFonts w:ascii="Times New Roman" w:hAnsi="Times New Roman" w:cs="Times New Roman"/>
          <w:sz w:val="32"/>
          <w:szCs w:val="32"/>
        </w:rPr>
        <w:t>, экспликацию полов (рисунок 11, 12)</w:t>
      </w:r>
      <w:r w:rsidRPr="00E2327E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A3009D" w:rsidRPr="00E2327E" w:rsidRDefault="00C8088F" w:rsidP="00E232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35F0916" wp14:editId="0FEC62E4">
            <wp:extent cx="4095750" cy="2300353"/>
            <wp:effectExtent l="0" t="0" r="0" b="508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0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88F" w:rsidRPr="00E2327E" w:rsidRDefault="00C8088F" w:rsidP="00E232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Рисунок 10 - ведомость перемычек</w:t>
      </w:r>
    </w:p>
    <w:p w:rsidR="00C8088F" w:rsidRPr="00E2327E" w:rsidRDefault="00C8088F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A3009D" w:rsidRPr="00E2327E" w:rsidRDefault="00C04FCA" w:rsidP="00E232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9A8CC2" wp14:editId="1616D6B4">
            <wp:extent cx="5695950" cy="1752600"/>
            <wp:effectExtent l="0" t="0" r="0" b="0"/>
            <wp:docPr id="233" name="Рисунок 233" descr="http://www.xn-----glcgs3aflkebk.xn--p1ai/Data1/3/3099/x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xn-----glcgs3aflkebk.xn--p1ai/Data1/3/3099/x0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CA" w:rsidRPr="00E2327E" w:rsidRDefault="00C04FCA" w:rsidP="00E232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Рисунок 11 - Ведомость отделки помещений</w:t>
      </w:r>
    </w:p>
    <w:p w:rsidR="00C04FCA" w:rsidRPr="00E2327E" w:rsidRDefault="00C04FCA" w:rsidP="00E232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C04FCA" w:rsidRPr="00E2327E" w:rsidRDefault="00C04FCA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5378459" wp14:editId="3DDCEC5A">
            <wp:extent cx="5181600" cy="1880821"/>
            <wp:effectExtent l="0" t="0" r="0" b="5715"/>
            <wp:docPr id="234" name="Рисунок 234" descr="http://www.xn-----glcgs3aflkebk.xn--p1ai/Data1/3/3099/x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xn-----glcgs3aflkebk.xn--p1ai/Data1/3/3099/x0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88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CA" w:rsidRPr="00E2327E" w:rsidRDefault="00C04FCA" w:rsidP="00E2327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Рисунок 12 – Экспликация полов</w:t>
      </w:r>
    </w:p>
    <w:p w:rsidR="00C04FCA" w:rsidRPr="00E2327E" w:rsidRDefault="00C04FCA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3009D" w:rsidRPr="00E2327E" w:rsidRDefault="00F54299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bookmarkStart w:id="56" w:name="_Toc476485485"/>
      <w:r w:rsidRPr="00E2327E">
        <w:rPr>
          <w:rStyle w:val="30"/>
          <w:rFonts w:eastAsiaTheme="minorHAnsi"/>
          <w:caps/>
          <w:sz w:val="32"/>
          <w:szCs w:val="32"/>
        </w:rPr>
        <w:t>Разрезы здания</w:t>
      </w:r>
      <w:r w:rsidR="00A3009D" w:rsidRPr="00E2327E">
        <w:rPr>
          <w:rStyle w:val="30"/>
          <w:rFonts w:eastAsiaTheme="minorHAnsi"/>
          <w:caps/>
          <w:sz w:val="32"/>
          <w:szCs w:val="32"/>
        </w:rPr>
        <w:t>.</w:t>
      </w:r>
      <w:bookmarkEnd w:id="56"/>
      <w:r w:rsidR="00A3009D" w:rsidRPr="00E2327E">
        <w:rPr>
          <w:rStyle w:val="30"/>
          <w:rFonts w:eastAsiaTheme="minorHAnsi"/>
          <w:caps/>
          <w:sz w:val="32"/>
          <w:szCs w:val="32"/>
        </w:rPr>
        <w:t xml:space="preserve">  </w:t>
      </w:r>
      <w:r w:rsidR="00A3009D" w:rsidRPr="00E2327E">
        <w:rPr>
          <w:rFonts w:ascii="Times New Roman" w:hAnsi="Times New Roman" w:cs="Times New Roman"/>
          <w:sz w:val="32"/>
          <w:szCs w:val="32"/>
        </w:rPr>
        <w:t>Линии контуров элементов конструкций в разрезе изображают сплошной толстой ос</w:t>
      </w:r>
      <w:r w:rsidR="00A3009D" w:rsidRPr="00E2327E">
        <w:rPr>
          <w:rFonts w:ascii="Times New Roman" w:hAnsi="Times New Roman" w:cs="Times New Roman"/>
          <w:sz w:val="32"/>
          <w:szCs w:val="32"/>
        </w:rPr>
        <w:softHyphen/>
        <w:t xml:space="preserve">новной линией, видимые линии контуров, не попадающие в плоскость сечения, — сплошной тонкой линией. </w:t>
      </w:r>
    </w:p>
    <w:p w:rsidR="00A3009D" w:rsidRPr="00E2327E" w:rsidRDefault="00A3009D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На разрезы наносят:</w:t>
      </w:r>
    </w:p>
    <w:p w:rsidR="00A3009D" w:rsidRPr="00E2327E" w:rsidRDefault="00A3009D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lastRenderedPageBreak/>
        <w:t>1)</w:t>
      </w:r>
      <w:r w:rsidRPr="00E2327E">
        <w:rPr>
          <w:rFonts w:ascii="Times New Roman" w:hAnsi="Times New Roman" w:cs="Times New Roman"/>
          <w:sz w:val="32"/>
          <w:szCs w:val="32"/>
        </w:rPr>
        <w:t xml:space="preserve"> координационные оси здания (сооружения), проходящие в характерных местах разреза (крайние, у деформационных швов, несущих конструкций, в местах перепада высот и т. п.), с размерами, определяющими расстояния между ними и общее расстояние между крайними осями;</w:t>
      </w:r>
    </w:p>
    <w:p w:rsidR="00A3009D" w:rsidRPr="00E2327E" w:rsidRDefault="00A3009D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t>2)</w:t>
      </w:r>
      <w:r w:rsidRPr="00E2327E">
        <w:rPr>
          <w:rFonts w:ascii="Times New Roman" w:hAnsi="Times New Roman" w:cs="Times New Roman"/>
          <w:sz w:val="32"/>
          <w:szCs w:val="32"/>
        </w:rPr>
        <w:t xml:space="preserve"> отметк</w:t>
      </w:r>
      <w:bookmarkStart w:id="57" w:name="OCRUncertain095"/>
      <w:r w:rsidRPr="00E2327E">
        <w:rPr>
          <w:rFonts w:ascii="Times New Roman" w:hAnsi="Times New Roman" w:cs="Times New Roman"/>
          <w:sz w:val="32"/>
          <w:szCs w:val="32"/>
        </w:rPr>
        <w:t>и</w:t>
      </w:r>
      <w:bookmarkEnd w:id="57"/>
      <w:r w:rsidRPr="00E2327E">
        <w:rPr>
          <w:rFonts w:ascii="Times New Roman" w:hAnsi="Times New Roman" w:cs="Times New Roman"/>
          <w:sz w:val="32"/>
          <w:szCs w:val="32"/>
        </w:rPr>
        <w:t>, характер</w:t>
      </w:r>
      <w:bookmarkStart w:id="58" w:name="OCRUncertain096"/>
      <w:r w:rsidRPr="00E2327E">
        <w:rPr>
          <w:rFonts w:ascii="Times New Roman" w:hAnsi="Times New Roman" w:cs="Times New Roman"/>
          <w:sz w:val="32"/>
          <w:szCs w:val="32"/>
        </w:rPr>
        <w:t>и</w:t>
      </w:r>
      <w:bookmarkEnd w:id="58"/>
      <w:r w:rsidRPr="00E2327E">
        <w:rPr>
          <w:rFonts w:ascii="Times New Roman" w:hAnsi="Times New Roman" w:cs="Times New Roman"/>
          <w:sz w:val="32"/>
          <w:szCs w:val="32"/>
        </w:rPr>
        <w:t>зующие расположение элементов не</w:t>
      </w:r>
      <w:bookmarkStart w:id="59" w:name="OCRUncertain097"/>
      <w:r w:rsidRPr="00E2327E">
        <w:rPr>
          <w:rFonts w:ascii="Times New Roman" w:hAnsi="Times New Roman" w:cs="Times New Roman"/>
          <w:sz w:val="32"/>
          <w:szCs w:val="32"/>
        </w:rPr>
        <w:t>с</w:t>
      </w:r>
      <w:bookmarkEnd w:id="59"/>
      <w:r w:rsidRPr="00E2327E">
        <w:rPr>
          <w:rFonts w:ascii="Times New Roman" w:hAnsi="Times New Roman" w:cs="Times New Roman"/>
          <w:sz w:val="32"/>
          <w:szCs w:val="32"/>
        </w:rPr>
        <w:t xml:space="preserve">ущих </w:t>
      </w:r>
      <w:bookmarkStart w:id="60" w:name="OCRUncertain098"/>
      <w:r w:rsidRPr="00E2327E">
        <w:rPr>
          <w:rFonts w:ascii="Times New Roman" w:hAnsi="Times New Roman" w:cs="Times New Roman"/>
          <w:sz w:val="32"/>
          <w:szCs w:val="32"/>
        </w:rPr>
        <w:t>и</w:t>
      </w:r>
      <w:bookmarkEnd w:id="60"/>
      <w:r w:rsidRPr="00E2327E">
        <w:rPr>
          <w:rFonts w:ascii="Times New Roman" w:hAnsi="Times New Roman" w:cs="Times New Roman"/>
          <w:sz w:val="32"/>
          <w:szCs w:val="32"/>
        </w:rPr>
        <w:t xml:space="preserve"> ограждающих конструк</w:t>
      </w:r>
      <w:r w:rsidRPr="00E2327E">
        <w:rPr>
          <w:rFonts w:ascii="Times New Roman" w:hAnsi="Times New Roman" w:cs="Times New Roman"/>
          <w:sz w:val="32"/>
          <w:szCs w:val="32"/>
        </w:rPr>
        <w:softHyphen/>
        <w:t>ций по высоте,</w:t>
      </w:r>
    </w:p>
    <w:p w:rsidR="00A3009D" w:rsidRPr="00E2327E" w:rsidRDefault="00A3009D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t>3)</w:t>
      </w:r>
      <w:r w:rsidRPr="00E2327E">
        <w:rPr>
          <w:rFonts w:ascii="Times New Roman" w:hAnsi="Times New Roman" w:cs="Times New Roman"/>
          <w:sz w:val="32"/>
          <w:szCs w:val="32"/>
        </w:rPr>
        <w:t xml:space="preserve"> размеры и привязки по высоте проемов, отверстий, ниш и гне</w:t>
      </w:r>
      <w:proofErr w:type="gramStart"/>
      <w:r w:rsidRPr="00E2327E">
        <w:rPr>
          <w:rFonts w:ascii="Times New Roman" w:hAnsi="Times New Roman" w:cs="Times New Roman"/>
          <w:sz w:val="32"/>
          <w:szCs w:val="32"/>
        </w:rPr>
        <w:t>зд в ст</w:t>
      </w:r>
      <w:proofErr w:type="gramEnd"/>
      <w:r w:rsidRPr="00E2327E">
        <w:rPr>
          <w:rFonts w:ascii="Times New Roman" w:hAnsi="Times New Roman" w:cs="Times New Roman"/>
          <w:sz w:val="32"/>
          <w:szCs w:val="32"/>
        </w:rPr>
        <w:t>енах и перегород</w:t>
      </w:r>
      <w:r w:rsidRPr="00E2327E">
        <w:rPr>
          <w:rFonts w:ascii="Times New Roman" w:hAnsi="Times New Roman" w:cs="Times New Roman"/>
          <w:sz w:val="32"/>
          <w:szCs w:val="32"/>
        </w:rPr>
        <w:softHyphen/>
        <w:t>ках, изображенных в разрезах;</w:t>
      </w:r>
    </w:p>
    <w:p w:rsidR="00A3009D" w:rsidRPr="00E2327E" w:rsidRDefault="00A3009D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t>4)</w:t>
      </w:r>
      <w:r w:rsidRPr="00E2327E">
        <w:rPr>
          <w:rFonts w:ascii="Times New Roman" w:hAnsi="Times New Roman" w:cs="Times New Roman"/>
          <w:sz w:val="32"/>
          <w:szCs w:val="32"/>
        </w:rPr>
        <w:t xml:space="preserve"> позици</w:t>
      </w:r>
      <w:bookmarkStart w:id="61" w:name="OCRUncertain099"/>
      <w:r w:rsidRPr="00E2327E">
        <w:rPr>
          <w:rFonts w:ascii="Times New Roman" w:hAnsi="Times New Roman" w:cs="Times New Roman"/>
          <w:sz w:val="32"/>
          <w:szCs w:val="32"/>
        </w:rPr>
        <w:t>я</w:t>
      </w:r>
      <w:bookmarkEnd w:id="61"/>
      <w:r w:rsidRPr="00E2327E">
        <w:rPr>
          <w:rFonts w:ascii="Times New Roman" w:hAnsi="Times New Roman" w:cs="Times New Roman"/>
          <w:sz w:val="32"/>
          <w:szCs w:val="32"/>
        </w:rPr>
        <w:t xml:space="preserve"> (марки) элементов здания (сооружения), не указанные на планах. </w:t>
      </w:r>
    </w:p>
    <w:p w:rsidR="00A3009D" w:rsidRDefault="00A3009D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Допускается типы оконных проем</w:t>
      </w:r>
      <w:r w:rsidR="00BA1A72" w:rsidRPr="00E2327E">
        <w:rPr>
          <w:rFonts w:ascii="Times New Roman" w:hAnsi="Times New Roman" w:cs="Times New Roman"/>
          <w:sz w:val="32"/>
          <w:szCs w:val="32"/>
        </w:rPr>
        <w:t>ов  указывать на планах этажей.</w:t>
      </w:r>
    </w:p>
    <w:p w:rsidR="0003011E" w:rsidRDefault="0003011E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03011E" w:rsidRPr="00E2327E" w:rsidRDefault="0003011E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F9299D" w:rsidRPr="00E2327E" w:rsidRDefault="00A07E07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F63FE01" wp14:editId="1A1446E1">
            <wp:extent cx="6317412" cy="3362325"/>
            <wp:effectExtent l="0" t="0" r="762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412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07" w:rsidRPr="00E2327E" w:rsidRDefault="00A07E07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Рисунок 13 - Пример выполнения разреза одноэтажного производственного здания</w:t>
      </w:r>
    </w:p>
    <w:p w:rsidR="00A07E07" w:rsidRPr="00E2327E" w:rsidRDefault="00A07E07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A07E07" w:rsidRPr="00E2327E" w:rsidRDefault="00A07E07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6EFE967" wp14:editId="0CD9C8B9">
            <wp:extent cx="5724525" cy="6918265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91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07" w:rsidRPr="00E2327E" w:rsidRDefault="00A07E07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 xml:space="preserve">Рисунок 14 - Пример выполнения </w:t>
      </w:r>
      <w:bookmarkStart w:id="62" w:name="NORMACS_PAGE_27"/>
      <w:bookmarkEnd w:id="62"/>
      <w:r w:rsidRPr="00E2327E">
        <w:rPr>
          <w:rFonts w:ascii="Times New Roman" w:hAnsi="Times New Roman" w:cs="Times New Roman"/>
          <w:sz w:val="32"/>
          <w:szCs w:val="32"/>
        </w:rPr>
        <w:t>разреза многоэтажного производственного здания</w:t>
      </w:r>
    </w:p>
    <w:p w:rsidR="00A07E07" w:rsidRPr="00E2327E" w:rsidRDefault="00A07E07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A07E07" w:rsidRPr="00E2327E" w:rsidRDefault="00A07E07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9F60C71" wp14:editId="0F481D7A">
            <wp:extent cx="4772025" cy="6848475"/>
            <wp:effectExtent l="0" t="0" r="9525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E07" w:rsidRPr="00E2327E" w:rsidRDefault="00A07E07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Рисунок 1</w:t>
      </w:r>
      <w:r w:rsidR="00C90797" w:rsidRPr="00E2327E">
        <w:rPr>
          <w:rFonts w:ascii="Times New Roman" w:hAnsi="Times New Roman" w:cs="Times New Roman"/>
          <w:sz w:val="32"/>
          <w:szCs w:val="32"/>
        </w:rPr>
        <w:t>5</w:t>
      </w:r>
      <w:r w:rsidRPr="00E2327E">
        <w:rPr>
          <w:rFonts w:ascii="Times New Roman" w:hAnsi="Times New Roman" w:cs="Times New Roman"/>
          <w:sz w:val="32"/>
          <w:szCs w:val="32"/>
        </w:rPr>
        <w:t xml:space="preserve"> - Пример выполнения </w:t>
      </w:r>
      <w:bookmarkStart w:id="63" w:name="NORMACS_PAGE_28"/>
      <w:bookmarkEnd w:id="63"/>
      <w:r w:rsidRPr="00E2327E">
        <w:rPr>
          <w:rFonts w:ascii="Times New Roman" w:hAnsi="Times New Roman" w:cs="Times New Roman"/>
          <w:sz w:val="32"/>
          <w:szCs w:val="32"/>
        </w:rPr>
        <w:t>разреза жилого дома</w:t>
      </w:r>
    </w:p>
    <w:p w:rsidR="00A07E07" w:rsidRPr="00E2327E" w:rsidRDefault="00A07E07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8C4037" w:rsidRPr="00E2327E" w:rsidRDefault="00F54299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bookmarkStart w:id="64" w:name="_Toc476485486"/>
      <w:r w:rsidRPr="00E2327E">
        <w:rPr>
          <w:rStyle w:val="30"/>
          <w:rFonts w:eastAsiaTheme="minorHAnsi"/>
          <w:caps/>
          <w:sz w:val="32"/>
          <w:szCs w:val="32"/>
        </w:rPr>
        <w:t>План кровли</w:t>
      </w:r>
      <w:r w:rsidR="008C4037" w:rsidRPr="00E2327E">
        <w:rPr>
          <w:rStyle w:val="30"/>
          <w:rFonts w:eastAsiaTheme="minorHAnsi"/>
          <w:caps/>
          <w:sz w:val="32"/>
          <w:szCs w:val="32"/>
        </w:rPr>
        <w:t>.</w:t>
      </w:r>
      <w:bookmarkEnd w:id="64"/>
      <w:r w:rsidR="008C4037" w:rsidRPr="00E2327E">
        <w:rPr>
          <w:rFonts w:ascii="Times New Roman" w:hAnsi="Times New Roman" w:cs="Times New Roman"/>
          <w:sz w:val="32"/>
          <w:szCs w:val="32"/>
        </w:rPr>
        <w:t xml:space="preserve"> На план кровли наносят:</w:t>
      </w:r>
    </w:p>
    <w:p w:rsidR="008C4037" w:rsidRPr="00E2327E" w:rsidRDefault="008C4037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t>1)</w:t>
      </w:r>
      <w:r w:rsidRPr="00E2327E">
        <w:rPr>
          <w:rFonts w:ascii="Times New Roman" w:hAnsi="Times New Roman" w:cs="Times New Roman"/>
          <w:sz w:val="32"/>
          <w:szCs w:val="32"/>
        </w:rPr>
        <w:t xml:space="preserve"> координационные оси: крайние, у деформационных швов, по краям участков кровли с различными конструктивными и другими особенностями с размерными привяз</w:t>
      </w:r>
      <w:r w:rsidRPr="00E2327E">
        <w:rPr>
          <w:rFonts w:ascii="Times New Roman" w:hAnsi="Times New Roman" w:cs="Times New Roman"/>
          <w:sz w:val="32"/>
          <w:szCs w:val="32"/>
        </w:rPr>
        <w:softHyphen/>
        <w:t>ками таких участков;</w:t>
      </w:r>
    </w:p>
    <w:p w:rsidR="008C4037" w:rsidRPr="00E2327E" w:rsidRDefault="008C4037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t>2)</w:t>
      </w:r>
      <w:r w:rsidRPr="00E2327E">
        <w:rPr>
          <w:rFonts w:ascii="Times New Roman" w:hAnsi="Times New Roman" w:cs="Times New Roman"/>
          <w:sz w:val="32"/>
          <w:szCs w:val="32"/>
        </w:rPr>
        <w:t xml:space="preserve"> обозначения уклонов кровли;</w:t>
      </w:r>
    </w:p>
    <w:p w:rsidR="008C4037" w:rsidRPr="00E2327E" w:rsidRDefault="008C4037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t>3)</w:t>
      </w:r>
      <w:r w:rsidRPr="00E2327E">
        <w:rPr>
          <w:rFonts w:ascii="Times New Roman" w:hAnsi="Times New Roman" w:cs="Times New Roman"/>
          <w:sz w:val="32"/>
          <w:szCs w:val="32"/>
        </w:rPr>
        <w:t xml:space="preserve"> отметки или схематический поперечный профиль кровли;</w:t>
      </w:r>
    </w:p>
    <w:p w:rsidR="008C4037" w:rsidRPr="00E2327E" w:rsidRDefault="008C4037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</w:rPr>
        <w:lastRenderedPageBreak/>
        <w:t>4)</w:t>
      </w:r>
      <w:r w:rsidRPr="00E2327E">
        <w:rPr>
          <w:rFonts w:ascii="Times New Roman" w:hAnsi="Times New Roman" w:cs="Times New Roman"/>
          <w:sz w:val="32"/>
          <w:szCs w:val="32"/>
        </w:rPr>
        <w:t xml:space="preserve"> позиции (марки) элементов и устрой</w:t>
      </w:r>
      <w:proofErr w:type="gramStart"/>
      <w:r w:rsidRPr="00E2327E">
        <w:rPr>
          <w:rFonts w:ascii="Times New Roman" w:hAnsi="Times New Roman" w:cs="Times New Roman"/>
          <w:sz w:val="32"/>
          <w:szCs w:val="32"/>
        </w:rPr>
        <w:t>ств кр</w:t>
      </w:r>
      <w:proofErr w:type="gramEnd"/>
      <w:r w:rsidRPr="00E2327E">
        <w:rPr>
          <w:rFonts w:ascii="Times New Roman" w:hAnsi="Times New Roman" w:cs="Times New Roman"/>
          <w:sz w:val="32"/>
          <w:szCs w:val="32"/>
        </w:rPr>
        <w:t xml:space="preserve">овли. </w:t>
      </w:r>
    </w:p>
    <w:p w:rsidR="008C4037" w:rsidRDefault="008C4037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На плане кровли указывают деформационные швы двумя тонкими линиям</w:t>
      </w:r>
      <w:bookmarkStart w:id="65" w:name="OCRUncertain123"/>
      <w:r w:rsidRPr="00E2327E">
        <w:rPr>
          <w:rFonts w:ascii="Times New Roman" w:hAnsi="Times New Roman" w:cs="Times New Roman"/>
          <w:sz w:val="32"/>
          <w:szCs w:val="32"/>
        </w:rPr>
        <w:t>и</w:t>
      </w:r>
      <w:bookmarkEnd w:id="65"/>
      <w:r w:rsidRPr="00E2327E">
        <w:rPr>
          <w:rFonts w:ascii="Times New Roman" w:hAnsi="Times New Roman" w:cs="Times New Roman"/>
          <w:sz w:val="32"/>
          <w:szCs w:val="32"/>
        </w:rPr>
        <w:t>, па</w:t>
      </w:r>
      <w:r w:rsidRPr="00E2327E">
        <w:rPr>
          <w:rFonts w:ascii="Times New Roman" w:hAnsi="Times New Roman" w:cs="Times New Roman"/>
          <w:sz w:val="32"/>
          <w:szCs w:val="32"/>
        </w:rPr>
        <w:softHyphen/>
        <w:t>рапетные плиты и другие элементы огражде</w:t>
      </w:r>
      <w:bookmarkStart w:id="66" w:name="OCRUncertain124"/>
      <w:r w:rsidRPr="00E2327E">
        <w:rPr>
          <w:rFonts w:ascii="Times New Roman" w:hAnsi="Times New Roman" w:cs="Times New Roman"/>
          <w:sz w:val="32"/>
          <w:szCs w:val="32"/>
        </w:rPr>
        <w:t>н</w:t>
      </w:r>
      <w:bookmarkEnd w:id="66"/>
      <w:r w:rsidRPr="00E2327E">
        <w:rPr>
          <w:rFonts w:ascii="Times New Roman" w:hAnsi="Times New Roman" w:cs="Times New Roman"/>
          <w:sz w:val="32"/>
          <w:szCs w:val="32"/>
        </w:rPr>
        <w:t xml:space="preserve">ия кровли (крыши), воронки, дефлекторы, </w:t>
      </w:r>
      <w:bookmarkStart w:id="67" w:name="OCRUncertain125"/>
      <w:proofErr w:type="spellStart"/>
      <w:r w:rsidRPr="00E2327E">
        <w:rPr>
          <w:rFonts w:ascii="Times New Roman" w:hAnsi="Times New Roman" w:cs="Times New Roman"/>
          <w:sz w:val="32"/>
          <w:szCs w:val="32"/>
        </w:rPr>
        <w:t>вентшахты</w:t>
      </w:r>
      <w:proofErr w:type="spellEnd"/>
      <w:r w:rsidRPr="00E2327E">
        <w:rPr>
          <w:rFonts w:ascii="Times New Roman" w:hAnsi="Times New Roman" w:cs="Times New Roman"/>
          <w:sz w:val="32"/>
          <w:szCs w:val="32"/>
        </w:rPr>
        <w:t>,</w:t>
      </w:r>
      <w:bookmarkEnd w:id="67"/>
      <w:r w:rsidRPr="00E2327E">
        <w:rPr>
          <w:rFonts w:ascii="Times New Roman" w:hAnsi="Times New Roman" w:cs="Times New Roman"/>
          <w:sz w:val="32"/>
          <w:szCs w:val="32"/>
        </w:rPr>
        <w:t xml:space="preserve"> пожарные лестницы, прочие элементы и устройства, которые указывать и маркиро</w:t>
      </w:r>
      <w:r w:rsidRPr="00E2327E">
        <w:rPr>
          <w:rFonts w:ascii="Times New Roman" w:hAnsi="Times New Roman" w:cs="Times New Roman"/>
          <w:sz w:val="32"/>
          <w:szCs w:val="32"/>
        </w:rPr>
        <w:softHyphen/>
        <w:t>ват</w:t>
      </w:r>
      <w:bookmarkStart w:id="68" w:name="OCRUncertain126"/>
      <w:r w:rsidRPr="00E2327E">
        <w:rPr>
          <w:rFonts w:ascii="Times New Roman" w:hAnsi="Times New Roman" w:cs="Times New Roman"/>
          <w:sz w:val="32"/>
          <w:szCs w:val="32"/>
        </w:rPr>
        <w:t>ь</w:t>
      </w:r>
      <w:bookmarkEnd w:id="68"/>
      <w:r w:rsidRPr="00E2327E">
        <w:rPr>
          <w:rFonts w:ascii="Times New Roman" w:hAnsi="Times New Roman" w:cs="Times New Roman"/>
          <w:sz w:val="32"/>
          <w:szCs w:val="32"/>
        </w:rPr>
        <w:t xml:space="preserve"> на других чертежах нецелесообразно. </w:t>
      </w:r>
    </w:p>
    <w:p w:rsidR="0003011E" w:rsidRPr="00E2327E" w:rsidRDefault="0003011E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C90797" w:rsidRPr="00E2327E" w:rsidRDefault="00C90797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C9F7D4D" wp14:editId="6D96E4B6">
            <wp:extent cx="5762625" cy="3638550"/>
            <wp:effectExtent l="0" t="0" r="952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797" w:rsidRPr="00E2327E" w:rsidRDefault="00C90797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90797" w:rsidRPr="00E2327E" w:rsidRDefault="00C90797" w:rsidP="00E2327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 xml:space="preserve">Рисунок 16 - </w:t>
      </w:r>
      <w:bookmarkStart w:id="69" w:name="_Toc361337438"/>
      <w:r w:rsidRPr="00E2327E">
        <w:rPr>
          <w:rFonts w:ascii="Times New Roman" w:hAnsi="Times New Roman" w:cs="Times New Roman"/>
          <w:sz w:val="32"/>
          <w:szCs w:val="32"/>
        </w:rPr>
        <w:t>Пример выполнения плана кровли</w:t>
      </w:r>
      <w:bookmarkEnd w:id="69"/>
    </w:p>
    <w:p w:rsidR="00C90797" w:rsidRPr="00E2327E" w:rsidRDefault="00C90797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F54299" w:rsidRPr="00E2327E" w:rsidRDefault="00F54299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bookmarkStart w:id="70" w:name="_Toc476485487"/>
      <w:r w:rsidRPr="00E2327E">
        <w:rPr>
          <w:rStyle w:val="30"/>
          <w:rFonts w:eastAsiaTheme="minorHAnsi"/>
          <w:caps/>
          <w:sz w:val="32"/>
          <w:szCs w:val="32"/>
        </w:rPr>
        <w:t>Конструктивные узлы</w:t>
      </w:r>
      <w:bookmarkEnd w:id="70"/>
      <w:r w:rsidR="00AB228E" w:rsidRPr="00E2327E">
        <w:rPr>
          <w:rStyle w:val="30"/>
          <w:rFonts w:eastAsiaTheme="minorHAnsi"/>
          <w:caps/>
          <w:sz w:val="32"/>
          <w:szCs w:val="32"/>
        </w:rPr>
        <w:t xml:space="preserve"> </w:t>
      </w:r>
      <w:r w:rsidR="00AB228E" w:rsidRPr="00E2327E">
        <w:rPr>
          <w:rFonts w:ascii="Times New Roman" w:hAnsi="Times New Roman" w:cs="Times New Roman"/>
          <w:sz w:val="32"/>
          <w:szCs w:val="32"/>
        </w:rPr>
        <w:t>с детальной проработкой каждого элемента, обозначением всех материалов, указанием необходимых размеров, отметок  и привязки к модульным разбивочным осям. Конструктивные узлы выполняются в масштабе 1:20 или 1:10.</w:t>
      </w:r>
    </w:p>
    <w:p w:rsidR="00C90797" w:rsidRPr="00E2327E" w:rsidRDefault="00C90797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A0FA3" w:rsidRDefault="00832EE1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bookmarkStart w:id="71" w:name="_Toc476485488"/>
      <w:r>
        <w:rPr>
          <w:rStyle w:val="30"/>
          <w:rFonts w:eastAsiaTheme="minorHAnsi"/>
          <w:caps/>
          <w:sz w:val="32"/>
          <w:szCs w:val="32"/>
        </w:rPr>
        <w:t>Требование к с</w:t>
      </w:r>
      <w:r w:rsidR="008A0FA3">
        <w:rPr>
          <w:rStyle w:val="30"/>
          <w:rFonts w:eastAsiaTheme="minorHAnsi"/>
          <w:caps/>
          <w:sz w:val="32"/>
          <w:szCs w:val="32"/>
        </w:rPr>
        <w:t>о</w:t>
      </w:r>
      <w:r>
        <w:rPr>
          <w:rStyle w:val="30"/>
          <w:rFonts w:eastAsiaTheme="minorHAnsi"/>
          <w:caps/>
          <w:sz w:val="32"/>
          <w:szCs w:val="32"/>
        </w:rPr>
        <w:t>держанию Пояснительной</w:t>
      </w:r>
      <w:r w:rsidR="00F54299" w:rsidRPr="00E2327E">
        <w:rPr>
          <w:rStyle w:val="30"/>
          <w:rFonts w:eastAsiaTheme="minorHAnsi"/>
          <w:caps/>
          <w:sz w:val="32"/>
          <w:szCs w:val="32"/>
        </w:rPr>
        <w:t xml:space="preserve"> записк</w:t>
      </w:r>
      <w:r>
        <w:rPr>
          <w:rStyle w:val="30"/>
          <w:rFonts w:eastAsiaTheme="minorHAnsi"/>
          <w:caps/>
          <w:sz w:val="32"/>
          <w:szCs w:val="32"/>
        </w:rPr>
        <w:t>и</w:t>
      </w:r>
      <w:r w:rsidR="008A0FA3">
        <w:rPr>
          <w:rStyle w:val="30"/>
          <w:rFonts w:eastAsiaTheme="minorHAnsi"/>
          <w:caps/>
          <w:sz w:val="32"/>
          <w:szCs w:val="32"/>
        </w:rPr>
        <w:t xml:space="preserve"> Архитектурного раздела ВКР</w:t>
      </w:r>
      <w:bookmarkEnd w:id="71"/>
      <w:r w:rsidR="00F54299" w:rsidRPr="00E2327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54299" w:rsidRPr="00E2327E" w:rsidRDefault="008A0FA3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Пояснительная записка </w:t>
      </w:r>
      <w:r w:rsidR="00F54299" w:rsidRPr="00E2327E"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 xml:space="preserve"> архитектурному разделу</w:t>
      </w:r>
      <w:r w:rsidR="00F54299" w:rsidRPr="00E2327E">
        <w:rPr>
          <w:rFonts w:ascii="Times New Roman" w:hAnsi="Times New Roman" w:cs="Times New Roman"/>
          <w:sz w:val="32"/>
          <w:szCs w:val="32"/>
        </w:rPr>
        <w:t xml:space="preserve"> </w:t>
      </w:r>
      <w:r w:rsidR="003A73FA">
        <w:rPr>
          <w:rFonts w:ascii="Times New Roman" w:hAnsi="Times New Roman" w:cs="Times New Roman"/>
          <w:sz w:val="32"/>
          <w:szCs w:val="32"/>
        </w:rPr>
        <w:t>выпускной квалификационной</w:t>
      </w:r>
      <w:r w:rsidR="00F54299" w:rsidRPr="00E2327E">
        <w:rPr>
          <w:rFonts w:ascii="Times New Roman" w:hAnsi="Times New Roman" w:cs="Times New Roman"/>
          <w:sz w:val="32"/>
          <w:szCs w:val="32"/>
        </w:rPr>
        <w:t xml:space="preserve"> работ</w:t>
      </w:r>
      <w:r>
        <w:rPr>
          <w:rFonts w:ascii="Times New Roman" w:hAnsi="Times New Roman" w:cs="Times New Roman"/>
          <w:sz w:val="32"/>
          <w:szCs w:val="32"/>
        </w:rPr>
        <w:t>ы</w:t>
      </w:r>
      <w:r w:rsidR="00F54299" w:rsidRPr="00E2327E">
        <w:rPr>
          <w:rFonts w:ascii="Times New Roman" w:hAnsi="Times New Roman" w:cs="Times New Roman"/>
          <w:sz w:val="32"/>
          <w:szCs w:val="32"/>
        </w:rPr>
        <w:t xml:space="preserve"> включает следующие </w:t>
      </w:r>
      <w:r>
        <w:rPr>
          <w:rFonts w:ascii="Times New Roman" w:hAnsi="Times New Roman" w:cs="Times New Roman"/>
          <w:sz w:val="32"/>
          <w:szCs w:val="32"/>
        </w:rPr>
        <w:t>элементы</w:t>
      </w:r>
      <w:r w:rsidR="00F54299" w:rsidRPr="00E2327E">
        <w:rPr>
          <w:rFonts w:ascii="Times New Roman" w:hAnsi="Times New Roman" w:cs="Times New Roman"/>
          <w:sz w:val="32"/>
          <w:szCs w:val="32"/>
        </w:rPr>
        <w:t>:</w:t>
      </w:r>
    </w:p>
    <w:p w:rsidR="003F48DD" w:rsidRPr="00E2327E" w:rsidRDefault="0003011E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 </w:t>
      </w:r>
      <w:r w:rsidR="003F48DD" w:rsidRPr="00E2327E">
        <w:rPr>
          <w:rFonts w:ascii="Times New Roman" w:hAnsi="Times New Roman" w:cs="Times New Roman"/>
          <w:sz w:val="32"/>
          <w:szCs w:val="32"/>
        </w:rPr>
        <w:t>Генеральный план</w:t>
      </w:r>
      <w:r>
        <w:rPr>
          <w:rFonts w:ascii="Times New Roman" w:hAnsi="Times New Roman" w:cs="Times New Roman"/>
          <w:sz w:val="32"/>
          <w:szCs w:val="32"/>
        </w:rPr>
        <w:t>, содержа</w:t>
      </w:r>
      <w:r w:rsidR="008A0FA3">
        <w:rPr>
          <w:rFonts w:ascii="Times New Roman" w:hAnsi="Times New Roman" w:cs="Times New Roman"/>
          <w:sz w:val="32"/>
          <w:szCs w:val="32"/>
        </w:rPr>
        <w:t>щ</w:t>
      </w:r>
      <w:r>
        <w:rPr>
          <w:rFonts w:ascii="Times New Roman" w:hAnsi="Times New Roman" w:cs="Times New Roman"/>
          <w:sz w:val="32"/>
          <w:szCs w:val="32"/>
        </w:rPr>
        <w:t>ий:</w:t>
      </w:r>
    </w:p>
    <w:p w:rsidR="003F48DD" w:rsidRPr="00E2327E" w:rsidRDefault="003F48DD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lastRenderedPageBreak/>
        <w:t>1.1 характеристику земельного участка, предоставленного для размещения объекта капитального строительства;</w:t>
      </w:r>
    </w:p>
    <w:p w:rsidR="003F48DD" w:rsidRPr="00E2327E" w:rsidRDefault="003F48DD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1.2 обоснование границ санитарно-защитных зон объектов капитального строительства в пределах границ земельного участка - в случае необходимости определения указанных зон в соответствии с законодательством Российской Федерации;</w:t>
      </w:r>
    </w:p>
    <w:p w:rsidR="003F48DD" w:rsidRPr="00E2327E" w:rsidRDefault="003F48DD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 xml:space="preserve">1.3 обоснование планировочной организации земельного участка в соответствии </w:t>
      </w:r>
      <w:proofErr w:type="gramStart"/>
      <w:r w:rsidRPr="00E2327E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E2327E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E2327E">
        <w:rPr>
          <w:rFonts w:ascii="Times New Roman" w:hAnsi="Times New Roman" w:cs="Times New Roman"/>
          <w:sz w:val="32"/>
          <w:szCs w:val="32"/>
        </w:rPr>
        <w:t>градостроительным</w:t>
      </w:r>
      <w:proofErr w:type="gramEnd"/>
      <w:r w:rsidRPr="00E2327E">
        <w:rPr>
          <w:rFonts w:ascii="Times New Roman" w:hAnsi="Times New Roman" w:cs="Times New Roman"/>
          <w:sz w:val="32"/>
          <w:szCs w:val="32"/>
        </w:rPr>
        <w:t xml:space="preserve"> и техническим регламентами либо документами об использовании земельного участка (если на земельный участок не распространяется действие градостроительного регламента или в отношении его не устанавливается градостроительный регламент);</w:t>
      </w:r>
    </w:p>
    <w:p w:rsidR="003F48DD" w:rsidRPr="00E2327E" w:rsidRDefault="003F48DD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1.4 технико-экономические показатели земельного участка, предоставленного для размещения объекта капитального строительства;</w:t>
      </w:r>
    </w:p>
    <w:p w:rsidR="003F48DD" w:rsidRPr="00E2327E" w:rsidRDefault="003F48DD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1.5 обоснование решений по инженерной подготовке территории, в том числе решений по инженерной защите территории и объектов капитального строительства от последствий опасных геологических процессов, паводковых, поверхностных и грунтовых вод;</w:t>
      </w:r>
    </w:p>
    <w:p w:rsidR="003F48DD" w:rsidRPr="00E2327E" w:rsidRDefault="003F48DD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1.6 описание организации рельефа вертикальной планировкой;</w:t>
      </w:r>
    </w:p>
    <w:p w:rsidR="003F48DD" w:rsidRPr="00E2327E" w:rsidRDefault="003F48DD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1.7 описание решений по благоустройству территории;</w:t>
      </w:r>
    </w:p>
    <w:p w:rsidR="003F48DD" w:rsidRPr="00E2327E" w:rsidRDefault="003F48DD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1.8 зонирование территории земельного участка, предоставленного для размещения объекта капитального строительства, обоснование функционального назначения и принципиальной схемы размещения зон, обоснование размещения зданий и сооружений (основного, вспомогательного, подсобного, складского и обслуживающего назначения) объектов капитального строительства - для объектов производственного назначения;</w:t>
      </w:r>
    </w:p>
    <w:p w:rsidR="003F48DD" w:rsidRPr="00E2327E" w:rsidRDefault="003F48DD" w:rsidP="00E2327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1.9 обоснование схем транспортных коммуникаций, обеспечивающих внешние и внутренние (в том числе межцеховые) грузоперевозки, - для объектов производственного назначения</w:t>
      </w:r>
      <w:r w:rsidR="009F71AB" w:rsidRPr="00E2327E">
        <w:rPr>
          <w:rFonts w:ascii="Times New Roman" w:hAnsi="Times New Roman" w:cs="Times New Roman"/>
          <w:sz w:val="32"/>
          <w:szCs w:val="32"/>
        </w:rPr>
        <w:t>.</w:t>
      </w:r>
    </w:p>
    <w:p w:rsidR="003F48DD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2. Архитектурные решения</w:t>
      </w:r>
      <w:r w:rsidR="0003011E">
        <w:rPr>
          <w:rFonts w:ascii="Times New Roman" w:hAnsi="Times New Roman" w:cs="Times New Roman"/>
          <w:sz w:val="32"/>
          <w:szCs w:val="32"/>
        </w:rPr>
        <w:t xml:space="preserve">, </w:t>
      </w:r>
      <w:proofErr w:type="gramStart"/>
      <w:r w:rsidR="0003011E">
        <w:rPr>
          <w:rFonts w:ascii="Times New Roman" w:hAnsi="Times New Roman" w:cs="Times New Roman"/>
          <w:sz w:val="32"/>
          <w:szCs w:val="32"/>
        </w:rPr>
        <w:t>содержащий</w:t>
      </w:r>
      <w:proofErr w:type="gramEnd"/>
      <w:r w:rsidR="0003011E">
        <w:rPr>
          <w:rFonts w:ascii="Times New Roman" w:hAnsi="Times New Roman" w:cs="Times New Roman"/>
          <w:sz w:val="32"/>
          <w:szCs w:val="32"/>
        </w:rPr>
        <w:t>: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2.1 описание и обоснование внешнего и внутреннего вида объекта капитального строительства, его пространственной, планировочной и функциональной организации;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2.2 обоснование принятых объемно-пространственных и архитектурно-</w:t>
      </w:r>
      <w:proofErr w:type="gramStart"/>
      <w:r w:rsidRPr="00E2327E">
        <w:rPr>
          <w:rFonts w:ascii="Times New Roman" w:hAnsi="Times New Roman" w:cs="Times New Roman"/>
          <w:sz w:val="32"/>
          <w:szCs w:val="32"/>
        </w:rPr>
        <w:t>художественных решений</w:t>
      </w:r>
      <w:proofErr w:type="gramEnd"/>
      <w:r w:rsidRPr="00E2327E">
        <w:rPr>
          <w:rFonts w:ascii="Times New Roman" w:hAnsi="Times New Roman" w:cs="Times New Roman"/>
          <w:sz w:val="32"/>
          <w:szCs w:val="32"/>
        </w:rPr>
        <w:t xml:space="preserve">, в том числе в части </w:t>
      </w:r>
      <w:r w:rsidRPr="00E2327E">
        <w:rPr>
          <w:rFonts w:ascii="Times New Roman" w:hAnsi="Times New Roman" w:cs="Times New Roman"/>
          <w:sz w:val="32"/>
          <w:szCs w:val="32"/>
        </w:rPr>
        <w:lastRenderedPageBreak/>
        <w:t>соблюдения предельных параметров разрешенного строительства объекта капитального строительства;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2.3 описание и обоснование использованных композиционных приемов при оформлении фасадов и интерьеров объекта капитального строительства;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2.4 описание решений по отделке помещений основного, вспомогательного, обслуживающего и технического назначения;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 xml:space="preserve">2.5 описание </w:t>
      </w:r>
      <w:proofErr w:type="gramStart"/>
      <w:r w:rsidRPr="00E2327E">
        <w:rPr>
          <w:rFonts w:ascii="Times New Roman" w:hAnsi="Times New Roman" w:cs="Times New Roman"/>
          <w:sz w:val="32"/>
          <w:szCs w:val="32"/>
        </w:rPr>
        <w:t>архитектурных решений</w:t>
      </w:r>
      <w:proofErr w:type="gramEnd"/>
      <w:r w:rsidRPr="00E2327E">
        <w:rPr>
          <w:rFonts w:ascii="Times New Roman" w:hAnsi="Times New Roman" w:cs="Times New Roman"/>
          <w:sz w:val="32"/>
          <w:szCs w:val="32"/>
        </w:rPr>
        <w:t>, обеспечивающих естественное освещение помещений с постоянным пребыванием людей;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2.6 описание архитектурно-строительных мероприятий, обеспечивающих защиту помещений от шума, вибрации и другого воздействия;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 xml:space="preserve">2.7 описание решений по </w:t>
      </w:r>
      <w:proofErr w:type="spellStart"/>
      <w:r w:rsidRPr="00E2327E">
        <w:rPr>
          <w:rFonts w:ascii="Times New Roman" w:hAnsi="Times New Roman" w:cs="Times New Roman"/>
          <w:sz w:val="32"/>
          <w:szCs w:val="32"/>
        </w:rPr>
        <w:t>светоограждению</w:t>
      </w:r>
      <w:proofErr w:type="spellEnd"/>
      <w:r w:rsidRPr="00E2327E">
        <w:rPr>
          <w:rFonts w:ascii="Times New Roman" w:hAnsi="Times New Roman" w:cs="Times New Roman"/>
          <w:sz w:val="32"/>
          <w:szCs w:val="32"/>
        </w:rPr>
        <w:t xml:space="preserve"> объекта, обеспечивающих безопасность полета воздушных судов (при необходимости);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2.8 описание решений по декоративно-художественной и цветовой отделке интерьеров - для объектов непроизводственного назначения;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2.9 обоснование номенклатуры, компоновки и площадей помещений основного, вспомогательного, обслуживающего назначения и технического назначения - для объектов непроизводственного назначения;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2.10 обоснование проектных решений и мероприятий, обеспечивающих: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соблюдение требуемых теплозащитных характеристик ограждающих конструкций;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снижение шума и вибраций;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 xml:space="preserve">гидроизоляцию и </w:t>
      </w:r>
      <w:proofErr w:type="spellStart"/>
      <w:r w:rsidRPr="00E2327E">
        <w:rPr>
          <w:rFonts w:ascii="Times New Roman" w:hAnsi="Times New Roman" w:cs="Times New Roman"/>
          <w:sz w:val="32"/>
          <w:szCs w:val="32"/>
        </w:rPr>
        <w:t>пароизоляцию</w:t>
      </w:r>
      <w:proofErr w:type="spellEnd"/>
      <w:r w:rsidRPr="00E2327E">
        <w:rPr>
          <w:rFonts w:ascii="Times New Roman" w:hAnsi="Times New Roman" w:cs="Times New Roman"/>
          <w:sz w:val="32"/>
          <w:szCs w:val="32"/>
        </w:rPr>
        <w:t xml:space="preserve"> помещений;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снижение загазованности помещений;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удаление избытков тепла;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соблюдение безопасного уровня электромагнитных и иных излучений, соблюдение санитарно-гигиенических условий;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пожарную безопасность;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2.11 характеристику и обоснование конструкций полов, кровли, подвесных потолков, перегородок, а также отделки помещений;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lastRenderedPageBreak/>
        <w:t>2.12 перечень мероприятий по защите строительных конструкций и фундаментов от разрушения;</w:t>
      </w: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sz w:val="32"/>
          <w:szCs w:val="32"/>
        </w:rPr>
        <w:t>2.12 описание инженерных решений и сооружений, обеспечивающих защиту территории объекта капитального строительства, отдельных зданий и сооружений объекта капитального строительства, а также персонала (жителей) от опасных природных и техногенных процессов</w:t>
      </w:r>
      <w:r w:rsidR="00E2327E" w:rsidRPr="00E2327E">
        <w:rPr>
          <w:rFonts w:ascii="Times New Roman" w:hAnsi="Times New Roman" w:cs="Times New Roman"/>
          <w:sz w:val="32"/>
          <w:szCs w:val="32"/>
        </w:rPr>
        <w:t>.</w:t>
      </w:r>
    </w:p>
    <w:p w:rsidR="00E2327E" w:rsidRDefault="00E2327E" w:rsidP="00E2327E">
      <w:pPr>
        <w:spacing w:after="0" w:line="240" w:lineRule="auto"/>
        <w:ind w:firstLine="533"/>
        <w:rPr>
          <w:rStyle w:val="30"/>
          <w:rFonts w:eastAsiaTheme="minorHAnsi"/>
          <w:b w:val="0"/>
          <w:bCs w:val="0"/>
          <w:caps/>
          <w:sz w:val="32"/>
          <w:szCs w:val="32"/>
        </w:rPr>
      </w:pPr>
    </w:p>
    <w:p w:rsidR="00E2327E" w:rsidRPr="008A0FA3" w:rsidRDefault="00E2327E" w:rsidP="0003011E">
      <w:pPr>
        <w:spacing w:after="0" w:line="240" w:lineRule="auto"/>
        <w:ind w:firstLine="533"/>
        <w:jc w:val="center"/>
        <w:rPr>
          <w:rStyle w:val="30"/>
          <w:rFonts w:eastAsiaTheme="minorHAnsi"/>
          <w:caps/>
          <w:sz w:val="32"/>
          <w:szCs w:val="32"/>
        </w:rPr>
      </w:pPr>
      <w:bookmarkStart w:id="72" w:name="_Toc476485489"/>
      <w:r w:rsidRPr="008A0FA3">
        <w:rPr>
          <w:rStyle w:val="30"/>
          <w:rFonts w:eastAsiaTheme="minorHAnsi"/>
          <w:caps/>
          <w:sz w:val="32"/>
          <w:szCs w:val="32"/>
        </w:rPr>
        <w:t xml:space="preserve">Требования к оформлению </w:t>
      </w:r>
      <w:r w:rsidR="008A0FA3">
        <w:rPr>
          <w:rStyle w:val="30"/>
          <w:rFonts w:eastAsiaTheme="minorHAnsi"/>
          <w:caps/>
          <w:sz w:val="32"/>
          <w:szCs w:val="32"/>
        </w:rPr>
        <w:t>Архитектурного раздела ВКР</w:t>
      </w:r>
      <w:bookmarkEnd w:id="72"/>
      <w:r w:rsidR="008A0FA3">
        <w:rPr>
          <w:rStyle w:val="30"/>
          <w:rFonts w:eastAsiaTheme="minorHAnsi"/>
          <w:caps/>
          <w:sz w:val="32"/>
          <w:szCs w:val="32"/>
        </w:rPr>
        <w:t xml:space="preserve"> </w:t>
      </w:r>
    </w:p>
    <w:p w:rsidR="0003011E" w:rsidRDefault="0003011E" w:rsidP="00E2327E">
      <w:pPr>
        <w:shd w:val="clear" w:color="auto" w:fill="FFFFFF"/>
        <w:spacing w:after="0" w:line="240" w:lineRule="auto"/>
        <w:ind w:firstLine="533"/>
        <w:jc w:val="both"/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</w:pPr>
    </w:p>
    <w:p w:rsidR="00E2327E" w:rsidRPr="00E2327E" w:rsidRDefault="00E2327E" w:rsidP="00E2327E">
      <w:pPr>
        <w:shd w:val="clear" w:color="auto" w:fill="FFFFFF"/>
        <w:spacing w:after="0" w:line="240" w:lineRule="auto"/>
        <w:ind w:firstLine="533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E2327E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Выпускная квалификационная работа должна быть напечатана и иметь жесткий переплет. </w:t>
      </w:r>
    </w:p>
    <w:p w:rsidR="00E2327E" w:rsidRPr="00E2327E" w:rsidRDefault="00E2327E" w:rsidP="00E2327E">
      <w:pPr>
        <w:shd w:val="clear" w:color="auto" w:fill="FFFFFF"/>
        <w:spacing w:after="0" w:line="240" w:lineRule="auto"/>
        <w:ind w:firstLine="533"/>
        <w:jc w:val="both"/>
        <w:rPr>
          <w:rFonts w:ascii="Times New Roman" w:hAnsi="Times New Roman" w:cs="Times New Roman"/>
          <w:sz w:val="32"/>
          <w:szCs w:val="32"/>
        </w:rPr>
      </w:pPr>
      <w:r w:rsidRPr="00E2327E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Оформление ВКР осуществляется в соответствии со стандартом университета СТУ </w:t>
      </w:r>
      <w:r w:rsidRPr="00E2327E">
        <w:rPr>
          <w:rFonts w:ascii="Times New Roman" w:hAnsi="Times New Roman" w:cs="Times New Roman"/>
          <w:sz w:val="32"/>
          <w:szCs w:val="32"/>
        </w:rPr>
        <w:t>04.02.030-2015 «Курсовые работы (проекты). Выпускные квалификационные работы. Общие требования к структуре и оформлению».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Текст ПЗ ВКР должен быть выполнен печатным способом на одной стороне листа бумаги формата А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4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(210</w:t>
      </w:r>
      <w:r w:rsidRPr="00E2327E">
        <w:rPr>
          <w:rFonts w:ascii="Times New Roman" w:hAnsi="Times New Roman" w:cs="Times New Roman"/>
          <w:bCs/>
          <w:iCs/>
          <w:sz w:val="32"/>
          <w:szCs w:val="32"/>
          <w:lang w:val="en-US"/>
        </w:rPr>
        <w:t>x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297). Цвет шрифта - чёрный, интервал полуторный (для таблиц допускается одинарный), гарнитура - </w:t>
      </w:r>
      <w:r w:rsidRPr="00E2327E">
        <w:rPr>
          <w:rFonts w:ascii="Times New Roman" w:hAnsi="Times New Roman" w:cs="Times New Roman"/>
          <w:bCs/>
          <w:iCs/>
          <w:sz w:val="32"/>
          <w:szCs w:val="32"/>
          <w:lang w:val="en-US"/>
        </w:rPr>
        <w:t>Times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E2327E">
        <w:rPr>
          <w:rFonts w:ascii="Times New Roman" w:hAnsi="Times New Roman" w:cs="Times New Roman"/>
          <w:bCs/>
          <w:iCs/>
          <w:sz w:val="32"/>
          <w:szCs w:val="32"/>
          <w:lang w:val="en-US"/>
        </w:rPr>
        <w:t>New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E2327E">
        <w:rPr>
          <w:rFonts w:ascii="Times New Roman" w:hAnsi="Times New Roman" w:cs="Times New Roman"/>
          <w:bCs/>
          <w:iCs/>
          <w:sz w:val="32"/>
          <w:szCs w:val="32"/>
          <w:lang w:val="en-US"/>
        </w:rPr>
        <w:t>Roman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, размер шрифта - кегль 14 (для таблиц допускается 12), абзацный отступ - 1,25 </w:t>
      </w:r>
      <w:r>
        <w:rPr>
          <w:rFonts w:ascii="Times New Roman" w:hAnsi="Times New Roman" w:cs="Times New Roman"/>
          <w:bCs/>
          <w:iCs/>
          <w:sz w:val="32"/>
          <w:szCs w:val="32"/>
        </w:rPr>
        <w:t>см, выравнивание по ширине тек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ста. Текст ПЗ ВКР следует печатать с соблюдением следующих размеров полей: 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правое</w:t>
      </w:r>
      <w:proofErr w:type="gramEnd"/>
      <w:r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>-</w:t>
      </w:r>
      <w:r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>10 мм; верхнее - 15 мм; левое - 25 мм; нижнее для первой страницы структурных элементов ПЗ ВКР и разделов основной части П3 ВКР - 55 мм, для последующих страниц - 25 мм.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Оформление ПЗ ВКР бакалавров и титульный лист должны быть выполнены согласно единой системы конструкторской документации (ЕСКД) ГОСТ 2.105-95 (Общие требования к текстовым документам) и ГОСТ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2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>.106-96 (Текстовые документы) с рамками и основными надписями согласно ГОСТ 2.104-2006 (Основные надписи).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Качество напечатанного текста ПЗ ВКР и оформления иллюстраций, таблиц должно удовлетворять требованию их четкого воспроизведения.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lastRenderedPageBreak/>
        <w:t>Опечатки, описки и другие неточности, обнаруженные в тексте ПЗ ВКР, допускается исправлять подчисткой или закрашиванием белой краской с последующим нанесением исправленного текста (графики) печатным или рукописным способом. Наклейки, повреждения листов, помарки не допускаются.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Фамилии, названия учреждений (организаций) и другие имена собственные в тексте ПЗ ВКР приводят на языке оригинала. Допускается указывать имена собственные и приводить названия учреждений (организаций) в переводе на русский язык с добавлением (при первом упоминании) оригинального названия. Имена следует писать в следующем порядке: фамилия, имя, отчество или - фамилия, инициалы через пробелы, при этом не допускается перенос инициалов отдельно от фамилии на следующую строку.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Сокращение русских слов и словосочетаний в тексте ПЗ ВКР выполняется по ГОСТ 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Р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7.0.12-2011, сокращение слов на иностранных европейских языках - по ГОСТ 7.11-2004.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Не допускаются сокращения следующих слов и словосочетаний: «так как...», «так 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называемый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>...», «таким образом...», «так что...», «например...». Если в тексте ПЗ ВКР принята особая система сокращения слов и словосочетаний, она должна быть представлена в структурном элементе ПЗ ВКР «ОПРЕДЕЛЕНИЯ, ОБОЗНАЧЕНИЯ И СОКРАЩЕНИЯ».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В тексте ПЗ ВКР, кроме общепринятых буквенных аббревиатур, допускается использовать введенные их авторами буквенные аббревиатуры, сокращённо обозначающие какие-либо понятия из соответствующих областей знания. При этом первое упоминание таких аббревиатур указывается в круглых скобках после полного наименования, в дальнейшем они употребляются в тексте ПЗ ВКР без расшифровки.</w:t>
      </w:r>
    </w:p>
    <w:p w:rsidR="00E2327E" w:rsidRDefault="00E2327E" w:rsidP="0003011E">
      <w:pPr>
        <w:autoSpaceDE w:val="0"/>
        <w:autoSpaceDN w:val="0"/>
        <w:adjustRightInd w:val="0"/>
        <w:spacing w:after="0" w:line="240" w:lineRule="auto"/>
        <w:ind w:left="48" w:firstLine="709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left="48"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/>
          <w:bCs/>
          <w:iCs/>
          <w:sz w:val="32"/>
          <w:szCs w:val="32"/>
        </w:rPr>
        <w:t>Изложение текста пояснительной записки выпускной квалификационной работы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. 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Текст ПЗ ВКР должен быть, кратким, четким и не допускать различных толкований. 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При изложении обязательных требований в тексте П3 ВКР должны применяться слова «должен...», «следует..,», «необходимо...», 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lastRenderedPageBreak/>
        <w:t>«требуется, чтобы...», «разрешается только...», «не допускается...», «запрещается...», «не следует...».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При изложении других положений следует применять слова «могут быть...», «как правило...», «при необходимости...», «может быть...», «в случае...» и пр. При этом допускается использовать повествовательную форму изложения текста П3 ВКР, например «применяют...», «указывают...» и пр. В тексте ПЗ ВКР должны применяться научно-технические термины, обозначения и определения, установленные соответствующими стандартами, а при их отсутствии - общепринятые в научно-технической литературе.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В тексте ПЗ ВКР не допускается: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а)  применять обороты разговорной речи, техницизмы, профессионализмы;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б) применять для одного и того же понятия различные научно- технические термины, близкие по смыслу (синонимы), а также иностранные слова и термины при наличии равнозначных слов и терминов в русском языке;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в)  применять произвольные словообразования;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г) применять сокращения слов, кроме установленных правилами русской орфографии;</w:t>
      </w:r>
      <w:proofErr w:type="gramEnd"/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д) сокращать обозначения единиц физических величин, если они употребляются без цифр, за исключением единиц физических величин в головках, в боковиках таблиц, в расшифровках буквенных обозначений, входящих в формулы и рисунки.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В тексте ПЗ ВКР, за исключением формул, таблиц и рисунков, не допускается: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а) применять математический знак минус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(-) 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>перед отрицательными значениями величин (следует писать слово «минус»);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б) применять знак «Ø» для обозначения диаметра (следует писать слово «диаметр»). При указании размера или предельных отклонений диаметра на чертежах, помещенных в тексте документа, перед размерным числом следует писать знак «Ø»;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в) применять без числовых значений математические знаки. </w:t>
      </w:r>
      <w:proofErr w:type="gramStart"/>
      <w:r>
        <w:rPr>
          <w:rFonts w:ascii="Times New Roman" w:hAnsi="Times New Roman" w:cs="Times New Roman"/>
          <w:bCs/>
          <w:i/>
          <w:iCs/>
          <w:sz w:val="32"/>
          <w:szCs w:val="32"/>
        </w:rPr>
        <w:t>Н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апример: &gt; (больше), &lt; (меньше), 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= 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(равно), &gt; (больше</w:t>
      </w:r>
      <w:r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или равно), &lt; (меньше или рав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но), Ф (не равно), а также знаки 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N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9 (номер), % (процент):</w:t>
      </w:r>
      <w:proofErr w:type="gramEnd"/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lastRenderedPageBreak/>
        <w:t xml:space="preserve">Перечень допускаемых сокращений слов установлен в ГОСТ 2.316-2008. Если в тексте </w:t>
      </w:r>
      <w:r>
        <w:rPr>
          <w:rFonts w:ascii="Times New Roman" w:hAnsi="Times New Roman" w:cs="Times New Roman"/>
          <w:bCs/>
          <w:iCs/>
          <w:sz w:val="32"/>
          <w:szCs w:val="32"/>
        </w:rPr>
        <w:t>П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>З ВКР принята особая система сокращения слов или наименований, то в нем должен быть приведен перечень принятых сокращений.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Условные буквенные обозначения, изображения или знаки должны соответствовать принятым в ГОСТ.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В тексте перед обозначением параметра дают его пояснение, 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например: «Временное сопротивление разрыву 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σ</w:t>
      </w:r>
      <w:proofErr w:type="gramStart"/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в</w:t>
      </w:r>
      <w:proofErr w:type="gramEnd"/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».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При  необходимости  применения  условных  обозначений,   изображений или знаков, не установленных действующими стандартами, их следует пояснять в тексте ПЗ ВКР или в перечне обозначений.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В тексте ПЗ ВКР следует применять стандартизованные единицы физических величин, их наименования и обозначения в соответствии с ГОСТ 8.417- 2002. Наряду с единицами СИ, при необходимости, в скобках указывают единицы ранее применявшихся систем, разрешенных к применению. Применение в одном тексте разных систем обозначения физических величин не допускается.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В тексте ПЗ ВКР числовые значения величии с обозначением единиц физических величин и единиц счета следует писать цифрами, а числа без обозначения единиц физических величин и единиц счета от единицы до девяти - словами.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</w:pPr>
      <w:proofErr w:type="spellStart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Примеры</w:t>
      </w:r>
      <w:proofErr w:type="spellEnd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:</w:t>
      </w:r>
    </w:p>
    <w:p w:rsidR="00E2327E" w:rsidRPr="00E2327E" w:rsidRDefault="00E2327E" w:rsidP="0003011E">
      <w:pPr>
        <w:numPr>
          <w:ilvl w:val="2"/>
          <w:numId w:val="27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Провести испытания пяти свай, каждая длиной 5 м.</w:t>
      </w:r>
    </w:p>
    <w:p w:rsidR="00E2327E" w:rsidRPr="00E2327E" w:rsidRDefault="00E2327E" w:rsidP="0003011E">
      <w:pPr>
        <w:numPr>
          <w:ilvl w:val="2"/>
          <w:numId w:val="27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Отобрать 15 труб для испытания  на давление.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Единица физической величины одного и того же параметра в пределах одной главы должна быть постоянной. Если в тексте ПЗ ВКР приводится ряд числовых значений, выраженных в одной и той же единице физической величины, то ее указывают только после последнего числового значения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.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gramStart"/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н</w:t>
      </w:r>
      <w:proofErr w:type="gramEnd"/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апример: 1.50; 1.75; 2,00 м.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Если в тексте ПЗ ВКР приводят диапазон численных значений физической величины, выраженных в одной и той же единице физической величины, то обозначение единицы физической величины указывается после последнего числового значения диапазона.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</w:pPr>
      <w:proofErr w:type="spellStart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Примеры</w:t>
      </w:r>
      <w:proofErr w:type="spellEnd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:</w:t>
      </w:r>
    </w:p>
    <w:p w:rsidR="00E2327E" w:rsidRPr="00E2327E" w:rsidRDefault="00E2327E" w:rsidP="0003011E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</w:pPr>
      <w:proofErr w:type="spellStart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lastRenderedPageBreak/>
        <w:t>От</w:t>
      </w:r>
      <w:proofErr w:type="spellEnd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 xml:space="preserve"> 1 </w:t>
      </w:r>
      <w:proofErr w:type="spellStart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до</w:t>
      </w:r>
      <w:proofErr w:type="spellEnd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 xml:space="preserve"> 5 </w:t>
      </w:r>
      <w:proofErr w:type="spellStart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мм</w:t>
      </w:r>
      <w:proofErr w:type="spellEnd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.</w:t>
      </w:r>
    </w:p>
    <w:p w:rsidR="00E2327E" w:rsidRPr="00E2327E" w:rsidRDefault="00E2327E" w:rsidP="0003011E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</w:pPr>
      <w:proofErr w:type="spellStart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От</w:t>
      </w:r>
      <w:proofErr w:type="spellEnd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 xml:space="preserve"> 10 </w:t>
      </w:r>
      <w:proofErr w:type="spellStart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до</w:t>
      </w:r>
      <w:proofErr w:type="spellEnd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 xml:space="preserve"> 100 </w:t>
      </w:r>
      <w:proofErr w:type="spellStart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кг</w:t>
      </w:r>
      <w:proofErr w:type="spellEnd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.</w:t>
      </w:r>
    </w:p>
    <w:p w:rsidR="00E2327E" w:rsidRPr="00E2327E" w:rsidRDefault="00E2327E" w:rsidP="0003011E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proofErr w:type="gramStart"/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От</w:t>
      </w:r>
      <w:proofErr w:type="gramEnd"/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плюс 10 до минус 40 °С.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Недопустимо отделять единицу физической величины от числового значения (переносить их на разные строки или страницы). Числовые значения величин в тексте ИЗ ВКР следует указывать со степенью точности, которая необходима для обеспечения требуемых свойств изделия, при этом в ряду величин осуществляется выравнивание числа знаков после запятой.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Округление числовых значений величин до первого, второго, третьего и т.д. десятичного знака для различных типоразмеров, марок и т.п. изделий одного наименования должно быть одинаковым.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Например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.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gramStart"/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е</w:t>
      </w:r>
      <w:proofErr w:type="gramEnd"/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сли градация толщин стальной горячекатаной ленты  0.25мм, то весь ряд толщин ленты должен быть указан с таким же количеством десятичных знаков (1,50; 1,75; 2.00).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0D10FFB" wp14:editId="7F5EDF61">
                <wp:simplePos x="0" y="0"/>
                <wp:positionH relativeFrom="page">
                  <wp:posOffset>6430010</wp:posOffset>
                </wp:positionH>
                <wp:positionV relativeFrom="paragraph">
                  <wp:posOffset>361315</wp:posOffset>
                </wp:positionV>
                <wp:extent cx="116840" cy="0"/>
                <wp:effectExtent l="10160" t="12700" r="6350" b="63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840" cy="0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6.3pt,28.45pt" to="515.5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" strokeweight=".84pt">
                <w10:wrap anchorx="page"/>
              </v:line>
            </w:pict>
          </mc:Fallback>
        </mc:AlternateConten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>Дробные числа необходимо приводить в виде десятичных дробей, за исключением размеров в дюймах, которые следует записывать 1/4"; (но не 1").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ab/>
        <w:t xml:space="preserve">При невозможности выразить числовое значение в виде десятичной дроби, допускается записывать в виде простой дроби в одну строчку через косую черту, 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например: 5/32; (50А-4С)/(40В+20).</w:t>
      </w:r>
    </w:p>
    <w:p w:rsidR="00E2327E" w:rsidRDefault="00E2327E" w:rsidP="0003011E">
      <w:pPr>
        <w:autoSpaceDE w:val="0"/>
        <w:autoSpaceDN w:val="0"/>
        <w:adjustRightInd w:val="0"/>
        <w:spacing w:after="0" w:line="240" w:lineRule="auto"/>
        <w:ind w:left="492" w:firstLine="709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/>
          <w:bCs/>
          <w:iCs/>
          <w:sz w:val="32"/>
          <w:szCs w:val="32"/>
        </w:rPr>
        <w:t>Нумерация разделов, подразделов, пунктов.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Наименования структурных элементов ПЗ ВКР «СОДЕРЖАНИЕ», «ОПРЕДЕЛЕНИЯ, ОБОЗНАЧЕНИЯ И СОКРАЩЕНИЯ», «ВВЕДЕНИЕ». «ЗАКЛЮЧЕНИЕ»,</w:t>
      </w:r>
      <w:r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>«СПИСОК  ИСПОЛЬЗОВАННЫХ  ИСТОЧНИКОВ»  являются заголовками структурных элементов П3 ВКР.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Заголовки структурных элементов ПЗ ВКР пишутся в середине строки симметрично относительно текста прописными буквами без точки, не подчёркиваются.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Основную часть ПЗ ВКР следует делить на разделы (главы), подразделы (параграфы) и пункты.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Количество разделов (глав) и подразделов (параграфов) устанавливается выпускающей кафедрой, при этом название и содержание каждого раздела (главы) должно последовательно 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lastRenderedPageBreak/>
        <w:t>раскрывать избранную тему. Название раздела (главы), подраздела (параграфа) должно быть четким, лаконичным и соответствовать его содержанию.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Каждый структурный элемент ПЗ ВКР (п. 6) следует начинать с нового листа (страницы), в том числе разделы (главы) основной части и приложения.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Разделы (главы) должны иметь порядковые номера в пределах всей основной части ПЗ ВКР, обозначенные арабскими цифрами без точки и записанные с абзацным отступом.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Подразделы (параграфы) должны иметь нумерацию в пределах каждого раздела. Номер каждого подраздела (параграфа) состоит из номеров раздела (главы) и подраздела (параграфа), разделенные точкой. В конце номера раздела (главы), подраздела (параграфа) точки не ставятся.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Разделы (главы), как и подразделы (параграфы), могут состоять из одного или нескольких пунктов. Если раздел (глава) не имеет подразделов (параграфов), то нумерация пунктов должна быть в пределах каждого раздела (главы) и номер пункта должен состоять из номеров раздела (главы) и пункта, разделенных точкой. В конце номера пункта точка не ставится, например:</w:t>
      </w:r>
    </w:p>
    <w:p w:rsidR="00E2327E" w:rsidRPr="00E2327E" w:rsidRDefault="00E2327E" w:rsidP="0003011E">
      <w:pPr>
        <w:numPr>
          <w:ilvl w:val="2"/>
          <w:numId w:val="27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</w:pPr>
      <w:proofErr w:type="spellStart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Нумерация</w:t>
      </w:r>
      <w:proofErr w:type="spellEnd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раздела</w:t>
      </w:r>
      <w:proofErr w:type="spellEnd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 xml:space="preserve"> (</w:t>
      </w:r>
      <w:proofErr w:type="spellStart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главы</w:t>
      </w:r>
      <w:proofErr w:type="spellEnd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)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1.1 Нумерация пунктов первого раздела (главы)</w:t>
      </w:r>
    </w:p>
    <w:p w:rsidR="00E2327E" w:rsidRPr="00E2327E" w:rsidRDefault="00E2327E" w:rsidP="0003011E">
      <w:pPr>
        <w:numPr>
          <w:ilvl w:val="2"/>
          <w:numId w:val="27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</w:pPr>
      <w:proofErr w:type="spellStart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Нумерация</w:t>
      </w:r>
      <w:proofErr w:type="spellEnd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Раздела</w:t>
      </w:r>
      <w:proofErr w:type="spellEnd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 xml:space="preserve"> (</w:t>
      </w:r>
      <w:proofErr w:type="spellStart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Главы</w:t>
      </w:r>
      <w:proofErr w:type="spellEnd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)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2.1 Нумерация пунктов второго раздела (главы)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Если раздел (глава) имеет подразделы (параграфы), то нумерация пунктов должна состоять из номеров раздела (главы), подраздела (параграфа) и пункта, разделенных точками, например:</w:t>
      </w:r>
      <w:proofErr w:type="gramEnd"/>
    </w:p>
    <w:p w:rsidR="00E2327E" w:rsidRPr="00E2327E" w:rsidRDefault="00E2327E" w:rsidP="0003011E">
      <w:pPr>
        <w:numPr>
          <w:ilvl w:val="2"/>
          <w:numId w:val="27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</w:pPr>
      <w:proofErr w:type="spellStart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Нумерация</w:t>
      </w:r>
      <w:proofErr w:type="spellEnd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 xml:space="preserve"> </w:t>
      </w:r>
      <w:proofErr w:type="spellStart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Раздела</w:t>
      </w:r>
      <w:proofErr w:type="spellEnd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 xml:space="preserve"> (</w:t>
      </w:r>
      <w:proofErr w:type="spellStart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Главы</w:t>
      </w:r>
      <w:proofErr w:type="spellEnd"/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)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3.1 Нумерация подразделов (параграфов) третьего раздела (главы) 3.1.1Нумерация пунктов первого подраздела (параграфа)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Внутри пунктов или подпунктов могут быть приведены перечисления. Перед каждой позицией перечисления следует ставить дефис или, при   необходимости, ссылки в тексте на одно из перечислений, строчную букву, после к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о-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торой ставится скобка. Для дальнейшей детализации перечислений используют арабские цифры, после которых ставится скобка, а запись производится с </w:t>
      </w:r>
      <w:proofErr w:type="spell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а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б</w:t>
      </w:r>
      <w:proofErr w:type="spell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>-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proofErr w:type="spell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зацного</w:t>
      </w:r>
      <w:proofErr w:type="spell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отступа, например: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lastRenderedPageBreak/>
        <w:t xml:space="preserve">а) </w:t>
      </w:r>
      <w:r w:rsidRPr="00E2327E">
        <w:rPr>
          <w:rFonts w:ascii="Times New Roman" w:hAnsi="Times New Roman" w:cs="Times New Roman"/>
          <w:bCs/>
          <w:iCs/>
          <w:sz w:val="32"/>
          <w:szCs w:val="32"/>
          <w:u w:val="single"/>
        </w:rPr>
        <w:t xml:space="preserve"> </w:t>
      </w:r>
      <w:r w:rsidRPr="00E2327E">
        <w:rPr>
          <w:rFonts w:ascii="Times New Roman" w:hAnsi="Times New Roman" w:cs="Times New Roman"/>
          <w:bCs/>
          <w:iCs/>
          <w:sz w:val="32"/>
          <w:szCs w:val="32"/>
          <w:u w:val="single"/>
        </w:rPr>
        <w:tab/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1)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  <w:u w:val="single"/>
        </w:rPr>
        <w:t xml:space="preserve"> 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  <w:u w:val="single"/>
        </w:rPr>
        <w:tab/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_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2)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  <w:u w:val="single"/>
        </w:rPr>
        <w:t xml:space="preserve"> 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  <w:u w:val="single"/>
        </w:rPr>
        <w:tab/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_ б) </w:t>
      </w:r>
      <w:r w:rsidRPr="00E2327E">
        <w:rPr>
          <w:rFonts w:ascii="Times New Roman" w:hAnsi="Times New Roman" w:cs="Times New Roman"/>
          <w:bCs/>
          <w:iCs/>
          <w:sz w:val="32"/>
          <w:szCs w:val="32"/>
          <w:u w:val="single"/>
        </w:rPr>
        <w:t xml:space="preserve"> </w:t>
      </w:r>
      <w:r w:rsidRPr="00E2327E">
        <w:rPr>
          <w:rFonts w:ascii="Times New Roman" w:hAnsi="Times New Roman" w:cs="Times New Roman"/>
          <w:bCs/>
          <w:iCs/>
          <w:sz w:val="32"/>
          <w:szCs w:val="32"/>
          <w:u w:val="single"/>
        </w:rPr>
        <w:tab/>
      </w:r>
      <w:r w:rsidRPr="00E2327E">
        <w:rPr>
          <w:rFonts w:ascii="Times New Roman" w:hAnsi="Times New Roman" w:cs="Times New Roman"/>
          <w:bCs/>
          <w:iCs/>
          <w:sz w:val="32"/>
          <w:szCs w:val="32"/>
          <w:u w:val="single"/>
        </w:rPr>
        <w:tab/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Разделы (главы), подразделы (параграфы) должны иметь заголовки. Пункты, как правило, заголовков не имеют. Заголовки должны четко и кратко отражать содержание разделов (глав), подразделов (параграфов). Заголовки следует печатать с прописной буквы без точки в конце, не подчеркивая. Переносы слов в заголовках не допускаются. Если заголовок состоит из двух предложений, их разделяют точкой.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left="492"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/>
          <w:bCs/>
          <w:iCs/>
          <w:sz w:val="32"/>
          <w:szCs w:val="32"/>
        </w:rPr>
        <w:t>Нумерация страниц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. 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>Страницы ПЗ ВКР имеют сквозную нумерацию по всему тексту. Сквозную нумерацию ПЗ ВКР проставляют в штампе согласно ГОСТ 2.104-2006.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Титульный лист, задание на ВКР и реферат включают в общую нумерацию страниц, без указания номера страниц.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Иллюстрации и таблицы, размещенные в тексте ПЗ ВКР на отдельных листах, включают в общую нумерацию страниц. Иллюстрации и таблицы на листе формата ПЗ (297</w:t>
      </w:r>
      <w:r w:rsidRPr="00E2327E">
        <w:rPr>
          <w:rFonts w:ascii="Times New Roman" w:hAnsi="Times New Roman" w:cs="Times New Roman"/>
          <w:bCs/>
          <w:iCs/>
          <w:sz w:val="32"/>
          <w:szCs w:val="32"/>
          <w:lang w:val="en-US"/>
        </w:rPr>
        <w:t>x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>420) учитывают как одну страницу.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/>
          <w:bCs/>
          <w:iCs/>
          <w:sz w:val="32"/>
          <w:szCs w:val="32"/>
        </w:rPr>
        <w:t>Ссылки и цитаты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. 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В тексте ПЗ ВКР допускаются ссылки на стандарты, технические условия и другие источники следующих форм: </w:t>
      </w:r>
      <w:proofErr w:type="spell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внутритекстовые</w:t>
      </w:r>
      <w:proofErr w:type="spell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(непосредственно в тексте), концевые (после текста раздела) и подстрочные постраничные (внизу страницы под основным текстом).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Ссылаться следует на источник в целом или его разделы и приложения.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При ссылках на стандарты и технические условия указывают только их обозначение, при этом допускается не указывать год их утверждения при условии полного описания стандарта в списке использованных источников.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В тексте ПЗ ВКР допускаются </w:t>
      </w:r>
      <w:proofErr w:type="spell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внутритекстовые</w:t>
      </w:r>
      <w:proofErr w:type="spell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ссылки на структурные элементы ПЗ ВКР. При ссылках на структурный 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элемент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ПЗ ВКР. 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который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имеет нумерацию из цифр, не разделенных точкой, указывается наименование этого элемента полностью, 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например: «...в соответствии с разделом (главой) 5».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lastRenderedPageBreak/>
        <w:t xml:space="preserve">Если номер структурного элемента ПЗ ВКР состоит из цифр (буквы и цифры), разделенных точкой, то наименование этого структурного элемента не указывают, 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например: «...по 4.1», «...в соответствии с А. 12».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Это требование не распространяется на таблицы, формулы и рисунки, при ссылке на которые всегда упоминают наименование этих структурных элементов, 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например: «...по формуле (3)». «..</w:t>
      </w:r>
      <w:proofErr w:type="gramStart"/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.в</w:t>
      </w:r>
      <w:proofErr w:type="gramEnd"/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таблице В.2», «...на рисунке 3».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При ссылке на перечисление указывается его обозначение (и номер пункта), 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например: к...  в соответствии с перечислением б) 4.2».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При ссылке на показатели, приведенные в таблице, указывают номер показателя, 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например: «...в части показателя 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  <w:lang w:val="en-US"/>
        </w:rPr>
        <w:t>I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таблицы 2».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Если существует необходимость напомнить о том, что какое-либо положение, его фрагмент, отдельный показатель, его значение, графический материал, его позиция приведены в соответствующем структурном элементе ПЗ ВКР, то ссылка приводится в круглых скобках после сокращения 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«см.», например: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«...правила транспортировки и хранения (см. раздел 4)», «...физико-химические показатели (см. раздел 3.2)». </w:t>
      </w:r>
      <w:proofErr w:type="spell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Внутритекстовые</w:t>
      </w:r>
      <w:proofErr w:type="spell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ссылки на использованные источники следует приводить в квадратных скобках, указывая порядковый номер по списку использованных источников.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Подстрочные постраничные ссылки располагают с абзацного отступа в конце страницы, на которой они обозначены, и отделяют от текста короткой тонкой горизонтальной линией с левой стороны, а к данным, расположенным в таблице, - над линией, обозначающей окончание таблицы. Знак ссылки ставят непосредственно после того слова, числа, символа, предложения, к которому дается пояснение, и перед текстом пояснения. Знак ссылки выполняют арабскими цифрами и помещают на уровне верхнего обреза шрифта. Допускается вместо цифр выполнять сноски звездочками без круглых скобок. Применение более четырех звездочек не допускается.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Нумерация ссылок отдельная для каждой страницы.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В тексте ПЗ ВКР допустимо цитирование с соблюдением следующих требований: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lastRenderedPageBreak/>
        <w:t>а)  цитируемый текст должен приводиться в кавычках без изменений;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б) запрещается пропускать слова, предложения или абзацы в цитируемом тексте без указания на то, что такой пропуск делается, также производить замену слов (все особенности авторского текста должны быть сохранены);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в) каждая выдержка из цитируемого источника должна оформляться как отдельная цитата;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г) все цитаты должны сопровождаться указаниями на источник по правилам составления библиографических описаний.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/>
          <w:bCs/>
          <w:iCs/>
          <w:sz w:val="32"/>
          <w:szCs w:val="32"/>
        </w:rPr>
        <w:t>Примечания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. 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>Примечания приводят в том случае, если необходимы пояснения или справочные данные к содержанию текста ПЗ ВКР, таблиц или графического материала. Примечания следует помещать непосредственно после текстового, графического материала или в таблице, к которым относятся эти примечания. Слово «Примечание» следует печатать с прописной буквы с абзаца, не подчёркивать.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В случае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,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если примечание одно, после слова «Примечание» ставится тире, и примечание печатается с прописной буквы. Одно примечание не нумеруют. Несколько примечаний 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нумеруют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но порядку следования арабскими цифрами без проставления точки. После слова «Примечание» двоеточие не ставится. Примечание к таблице помещают в конце таблицы над линией, обозначающей окончание таблицы. 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/>
          <w:bCs/>
          <w:iCs/>
          <w:sz w:val="32"/>
          <w:szCs w:val="32"/>
        </w:rPr>
        <w:t>Примеры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. 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>В тексте ПЗ ВКР могут быть приведены примеры в том случае, если они поясняют какие-либо требования или способствуют более краткому их изложению. Примеры размещают, нумеруют и оформляют так же, как и примечания.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/>
          <w:bCs/>
          <w:iCs/>
          <w:sz w:val="32"/>
          <w:szCs w:val="32"/>
        </w:rPr>
        <w:t>Формулы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. 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>Формулы следует выделять из текста ПЗ ВКР в отдельную строку, если они являются длинными и громоздкими, содержат знаки суммирования, произведения, дифференцирования, интегрирования.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Если формула не умещается в одну строку, то она должна быть перенесена после знака равенства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(=) 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или после знаков плюс 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lastRenderedPageBreak/>
        <w:t>(+), минус (-), умножения (х), деления (:), или других математических знаков, причем знак в начале следующей строки повторяют. При переносе формулы на знаке, символизирующем операцию умножения, применяют знак «*».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Выше и ниже каждой формулы должно быть оставлено не менее одной свободной строки.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Если формулы являются простыми, короткими, не имеющими самостоятельного значения и не пронумерованными, то допустимо их размещение в тексте ВКР (без выделения отдельной строки).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После формулы помещают перечень всех принятых в формуле символов с расшифровкой их значений и указанием размерности (если в этом есть необходимость).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Буквенные обозначения дают в той же последовательности, в которой они приведены в формуле. Первая строка пояснения должна начинаться с абзацного отступа со слова «где» без двоеточия.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Формулы нумеруют в пределах каждого раздела (главы) арабскими цифрами. Номер формулы состоит из номера раздела (главы) и порядкового номера формулы, 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разделенных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точкой. Номер формулы указывают в круглых скобках в крайнем правом положении на строке.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Формулы, помещённые в приложениях, должны нумероваться отдельной нумерацией арабскими цифрами в пределах каждого приложения с добавлением перед каждым номером обозначения приложения, например, формула (В.1).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/>
          <w:bCs/>
          <w:iCs/>
          <w:sz w:val="32"/>
          <w:szCs w:val="32"/>
        </w:rPr>
        <w:t>Иллюстрации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. 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>Иллюстрации (чертежи, графики, схемы, диаграммы» фотографии) следует располагать непосредственно после текста ПЗ ВКР, в котором они упоминаются впервые, или на следующей странице. Иллюстрации могут быть цветные. На все иллюстрации должны быть даны ссылки. Чертежи, графики, диаграммы, схемы, иллюстрации, помещаемые в тексте ПЗ ВКР, должны соответствовать требованиям государственных стандартов Единой системы конструкторской документации (ЕСКД - ГОСТ 2.105-95, 2.106-96, ГОСТ 2.104-2006).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Чертежи, графики, диаграммы, схемы должны быть выполнены посредством использования компьютерной печати. 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lastRenderedPageBreak/>
        <w:t>Если рисунок один, то он обозначается «Рисунок 1». Слово «Рисунок» и его наименование располагают посередине строки. Иллюстрации нумеруют в пределах каждого раздела. В этом случае но</w:t>
      </w:r>
      <w:r>
        <w:rPr>
          <w:rFonts w:ascii="Times New Roman" w:hAnsi="Times New Roman" w:cs="Times New Roman"/>
          <w:bCs/>
          <w:iCs/>
          <w:sz w:val="32"/>
          <w:szCs w:val="32"/>
        </w:rPr>
        <w:t>м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ер иллюстрации состоит из номера раздела (главы) и порядкового номера иллюстрации, 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разделенных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точкой. 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Например: Рисунок 4.1.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Иллюстрации, при необходимости, могут иметь наименование и пояснительные данные (подрисуночный текст). Слово «Рисунок» и наименование помещают перед пояснительными данными и располагают следующим образом: Рисунок 4.2 — Детали прибора. Точка в конце наименования рисунка не ставится. Далее следует подрисуночный текст.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Иллюстрации каждого приложения обозначают отдельной нумерацией арабскими цифрами с добавлением перед цифрой обозначения приложения. 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Например: Рисунок А.3.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При ссылках на иллюстрации следует писать 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>«... в соответствии с рисунком 7.1».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Конкретные требования к оформлению иллюстрации и подрисуночного текста устанавливаются выпускающей кафедрой.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left="-142"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/>
          <w:bCs/>
          <w:iCs/>
          <w:sz w:val="32"/>
          <w:szCs w:val="32"/>
        </w:rPr>
        <w:t>Таблицы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. 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>Таблицы оформляются согласно ГОСТ 7.32-2001 и ГОСТ 2.105-95. Таблицы применяют для лучшей наглядности и удобства сравнения показателей. Название таблицы, при наличии, должно отражать ее содержание, быть точным, кратким. Название таблицы следует помещать над таблицей слева, без абзацного отступа.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При переносе части таблицы название помещают только над первой частью таблицы, нижнюю горизонтальную черту, ограничивающую таблицу, не проводят.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Таблицу следует располагать непосредственно после текста, в котором она упоминается впервые, или на следующей странице.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На все таблицы должны быть ссылки. При ссылке следует писать слово «Таблица» с указанием ее номера. Таблицу с большим количеством строк допускается переносить на другой лист (страницу). При переносе части таблицы на другой лист (страницу)   слово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lastRenderedPageBreak/>
        <w:t xml:space="preserve">«Таблица» и номер ее указывают один раз над первой частью таблицы, над другими частями справа на странице пишут слово «Продолжение» и указывают номер таблицы, </w:t>
      </w:r>
      <w:r w:rsidRPr="00E2327E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например: Продолжение таблицы 7.1. 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>При переносе таблицы на другой лист (страницу) заголовок помещают только над ее первой частью.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Таблицу с большим количеством граф допускается делить на части и помещать одну часть под другой в пределах одной страницы. Если строки и графы таблицы выходят за формат страницы, то в первом случае в каждой части таблицы повторяется головка, во втором случае — боковик.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Головки столбцов описывают их содержание; каждый столбец таблицы, в том числе и боковик, должен быть снабжен головкой. В крайнем левом столбце таблицы, называемом боковиком, описывается содержание строки.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Если повторяющийся в разных строках графы таблицы текст состоит из одного слова, то его после первого написания допускается заменять кавычками; если из двух и более слов, то при первом повторении его заменяют словами «То же», а далее — кавычками. Ставить кавычки вместо повторяющихся цифр, </w:t>
      </w:r>
      <w:proofErr w:type="spell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м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а</w:t>
      </w:r>
      <w:proofErr w:type="spell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>-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рок, знаков, математических и химических символов не допускается. Если цифровые или иные данные в какой-либо строке таблицы не приводят, в ней ставят прочерк.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Пример оформления таблицы приведен на рисунке </w:t>
      </w:r>
      <w:r>
        <w:rPr>
          <w:rFonts w:ascii="Times New Roman" w:hAnsi="Times New Roman" w:cs="Times New Roman"/>
          <w:bCs/>
          <w:iCs/>
          <w:sz w:val="32"/>
          <w:szCs w:val="32"/>
        </w:rPr>
        <w:t>17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Таблица</w:t>
      </w:r>
      <w:r w:rsidRPr="00E2327E">
        <w:rPr>
          <w:rFonts w:ascii="Times New Roman" w:hAnsi="Times New Roman" w:cs="Times New Roman"/>
          <w:bCs/>
          <w:iCs/>
          <w:sz w:val="32"/>
          <w:szCs w:val="32"/>
          <w:u w:val="single"/>
        </w:rPr>
        <w:tab/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- </w:t>
      </w:r>
      <w:r w:rsidRPr="00E2327E">
        <w:rPr>
          <w:rFonts w:ascii="Times New Roman" w:hAnsi="Times New Roman" w:cs="Times New Roman"/>
          <w:bCs/>
          <w:iCs/>
          <w:sz w:val="32"/>
          <w:szCs w:val="32"/>
          <w:u w:val="single"/>
        </w:rPr>
        <w:t xml:space="preserve"> </w:t>
      </w:r>
      <w:r w:rsidRPr="00E2327E">
        <w:rPr>
          <w:rFonts w:ascii="Times New Roman" w:hAnsi="Times New Roman" w:cs="Times New Roman"/>
          <w:bCs/>
          <w:iCs/>
          <w:sz w:val="32"/>
          <w:szCs w:val="32"/>
          <w:u w:val="single"/>
        </w:rPr>
        <w:tab/>
      </w:r>
    </w:p>
    <w:p w:rsidR="00E2327E" w:rsidRPr="003E5F03" w:rsidRDefault="003E5F03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  <w:vertAlign w:val="superscript"/>
        </w:rPr>
      </w:pPr>
      <w:r>
        <w:rPr>
          <w:rFonts w:ascii="Times New Roman" w:hAnsi="Times New Roman" w:cs="Times New Roman"/>
          <w:bCs/>
          <w:i/>
          <w:iCs/>
          <w:sz w:val="32"/>
          <w:szCs w:val="32"/>
          <w:vertAlign w:val="superscript"/>
        </w:rPr>
        <w:t xml:space="preserve">                 номер  </w:t>
      </w:r>
      <w:r w:rsidR="00E2327E" w:rsidRPr="003E5F03">
        <w:rPr>
          <w:rFonts w:ascii="Times New Roman" w:hAnsi="Times New Roman" w:cs="Times New Roman"/>
          <w:bCs/>
          <w:i/>
          <w:iCs/>
          <w:sz w:val="32"/>
          <w:szCs w:val="32"/>
          <w:vertAlign w:val="superscript"/>
        </w:rPr>
        <w:t>название таблицы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noProof/>
          <w:sz w:val="32"/>
          <w:szCs w:val="32"/>
          <w:lang w:eastAsia="ru-RU"/>
        </w:rPr>
        <w:drawing>
          <wp:anchor distT="0" distB="0" distL="0" distR="0" simplePos="0" relativeHeight="251661312" behindDoc="0" locked="0" layoutInCell="1" allowOverlap="1" wp14:anchorId="75AC8C36" wp14:editId="778BFD1C">
            <wp:simplePos x="0" y="0"/>
            <wp:positionH relativeFrom="page">
              <wp:posOffset>1369695</wp:posOffset>
            </wp:positionH>
            <wp:positionV relativeFrom="paragraph">
              <wp:posOffset>237490</wp:posOffset>
            </wp:positionV>
            <wp:extent cx="5764530" cy="1774190"/>
            <wp:effectExtent l="0" t="0" r="762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2"/>
          <w:szCs w:val="32"/>
        </w:rPr>
      </w:pP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Рисунок </w:t>
      </w:r>
      <w:r>
        <w:rPr>
          <w:rFonts w:ascii="Times New Roman" w:hAnsi="Times New Roman" w:cs="Times New Roman"/>
          <w:bCs/>
          <w:iCs/>
          <w:sz w:val="32"/>
          <w:szCs w:val="32"/>
        </w:rPr>
        <w:t>17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– Пример оформления таблицы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Таблицы нумеруют в пределах каждого раздела (главы). В этом случае номер таблицы состоит из номера раздела (главы) и порядкового номера таблицы, </w:t>
      </w:r>
      <w:proofErr w:type="gramStart"/>
      <w:r w:rsidRPr="00E2327E">
        <w:rPr>
          <w:rFonts w:ascii="Times New Roman" w:hAnsi="Times New Roman" w:cs="Times New Roman"/>
          <w:bCs/>
          <w:iCs/>
          <w:sz w:val="32"/>
          <w:szCs w:val="32"/>
        </w:rPr>
        <w:t>разделенных</w:t>
      </w:r>
      <w:proofErr w:type="gramEnd"/>
      <w:r w:rsidRPr="00E2327E">
        <w:rPr>
          <w:rFonts w:ascii="Times New Roman" w:hAnsi="Times New Roman" w:cs="Times New Roman"/>
          <w:bCs/>
          <w:iCs/>
          <w:sz w:val="32"/>
          <w:szCs w:val="32"/>
        </w:rPr>
        <w:t xml:space="preserve"> точкой.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Таблицы каждого приложения обозначают отдельной нумерацией арабскими цифрами с добавлением перед цифрой обозначения приложения.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Если в тексте одна таблица, то она должна быть обозначена «Таблица 1» или «Таблица В.1», если она приведена в Приложении В.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Заголовки граф и строк таблицы следует писать с прописной буквы в единственном числе, а подзаголовки граф - со строчной буквы, если они составляют одно предложение с заголовком, или с прописной буквы, если они имеют самостоятельное значение. В конце заголовков и подзаголовков таблиц точки не ставят.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Таблицы слева, справа и снизу, как правило, ограничивают линиями. Разделять заголовки и подзаголовки боковика и граф диагональными   линиями не допускается. Горизонтальные и вертикальные линии, разграничивающие строки таблицы, допускается не проводить, если их отсутствие не затрудняет пользование таблицей.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Заголовки граф, как правило, записывают параллельно строкам таблицы. При необходимости допускается перпендикулярное расположение заголовков граф.</w:t>
      </w: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</w:p>
    <w:p w:rsidR="00E2327E" w:rsidRPr="00E2327E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/>
          <w:bCs/>
          <w:iCs/>
          <w:sz w:val="32"/>
          <w:szCs w:val="32"/>
        </w:rPr>
        <w:t>Приложения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. </w:t>
      </w:r>
      <w:r w:rsidRPr="00E2327E">
        <w:rPr>
          <w:rFonts w:ascii="Times New Roman" w:hAnsi="Times New Roman" w:cs="Times New Roman"/>
          <w:bCs/>
          <w:iCs/>
          <w:sz w:val="32"/>
          <w:szCs w:val="32"/>
        </w:rPr>
        <w:t>Приложение оформляют как продолжение текста ПЗ ВКР на последующих его листах или оформляют в виде самостоятельного документа. В тексте ПЗ ВКР на все приложения должны быть даны ссылки. Приложения располагают в порядке ссылок на них в тексте ПЗ ВКР.</w:t>
      </w:r>
    </w:p>
    <w:p w:rsidR="00E2327E" w:rsidRPr="004464E0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E2327E">
        <w:rPr>
          <w:rFonts w:ascii="Times New Roman" w:hAnsi="Times New Roman" w:cs="Times New Roman"/>
          <w:bCs/>
          <w:iCs/>
          <w:sz w:val="32"/>
          <w:szCs w:val="32"/>
        </w:rPr>
        <w:t>Каждое приложение следует начинать с новой страницы с указанием наверху посередине страницы слова «Приложение», его обозначения и степени. Если текст одного приложения расположен на нескольких страницах, то в правом верхнем углу страницы пишут «Продолжение приложения» и указывают его обозначение и степень.</w:t>
      </w:r>
    </w:p>
    <w:p w:rsidR="00E2327E" w:rsidRPr="004464E0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464E0">
        <w:rPr>
          <w:rFonts w:ascii="Times New Roman" w:hAnsi="Times New Roman" w:cs="Times New Roman"/>
          <w:bCs/>
          <w:iCs/>
          <w:sz w:val="32"/>
          <w:szCs w:val="32"/>
        </w:rPr>
        <w:lastRenderedPageBreak/>
        <w:t>Приложение, как правило, должно иметь заголовок, который записывают симметрично относительно текста с прописной буквы отдельной строкой.</w:t>
      </w:r>
    </w:p>
    <w:p w:rsidR="00E2327E" w:rsidRPr="004464E0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464E0">
        <w:rPr>
          <w:rFonts w:ascii="Times New Roman" w:hAnsi="Times New Roman" w:cs="Times New Roman"/>
          <w:bCs/>
          <w:iCs/>
          <w:sz w:val="32"/>
          <w:szCs w:val="32"/>
        </w:rPr>
        <w:t xml:space="preserve">Приложения обозначают заглавными буквами русского алфавита, начиная с А, за исключением букв Ё, 3, Й, О, Ч, Ь, </w:t>
      </w:r>
      <w:proofErr w:type="gramStart"/>
      <w:r w:rsidRPr="004464E0">
        <w:rPr>
          <w:rFonts w:ascii="Times New Roman" w:hAnsi="Times New Roman" w:cs="Times New Roman"/>
          <w:bCs/>
          <w:iCs/>
          <w:sz w:val="32"/>
          <w:szCs w:val="32"/>
        </w:rPr>
        <w:t>Ы</w:t>
      </w:r>
      <w:proofErr w:type="gramEnd"/>
      <w:r w:rsidRPr="004464E0">
        <w:rPr>
          <w:rFonts w:ascii="Times New Roman" w:hAnsi="Times New Roman" w:cs="Times New Roman"/>
          <w:bCs/>
          <w:iCs/>
          <w:sz w:val="32"/>
          <w:szCs w:val="32"/>
        </w:rPr>
        <w:t>, Ъ. После слова «Приложение» следует буква, обозначающая его последовательность. Допускается обозначение приложений буквами латинского алфавита, за исключением букв I и О. В случае полного использования букв русского и латинского алфавитов допускается обозначать приложения арабскими цифрами. Если приложение одно, оно обозначается «Приложение</w:t>
      </w:r>
      <w:proofErr w:type="gramStart"/>
      <w:r w:rsidRPr="004464E0">
        <w:rPr>
          <w:rFonts w:ascii="Times New Roman" w:hAnsi="Times New Roman" w:cs="Times New Roman"/>
          <w:bCs/>
          <w:iCs/>
          <w:sz w:val="32"/>
          <w:szCs w:val="32"/>
        </w:rPr>
        <w:t xml:space="preserve"> А</w:t>
      </w:r>
      <w:proofErr w:type="gramEnd"/>
      <w:r w:rsidRPr="004464E0">
        <w:rPr>
          <w:rFonts w:ascii="Times New Roman" w:hAnsi="Times New Roman" w:cs="Times New Roman"/>
          <w:bCs/>
          <w:iCs/>
          <w:sz w:val="32"/>
          <w:szCs w:val="32"/>
        </w:rPr>
        <w:t xml:space="preserve">». 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 Приложения должны иметь общую с остальной частью ПЗ ВКР сквозную нумерацию страниц. </w:t>
      </w:r>
    </w:p>
    <w:p w:rsidR="00E2327E" w:rsidRPr="004464E0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</w:p>
    <w:p w:rsidR="00E2327E" w:rsidRPr="004464E0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464E0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Оформление графической части иллюстративного материала. </w:t>
      </w:r>
      <w:r w:rsidRPr="004464E0">
        <w:rPr>
          <w:rFonts w:ascii="Times New Roman" w:hAnsi="Times New Roman" w:cs="Times New Roman"/>
          <w:bCs/>
          <w:iCs/>
          <w:sz w:val="32"/>
          <w:szCs w:val="32"/>
        </w:rPr>
        <w:t>Графическая часть ПЗ ВКР иллюстрирует текст. Объем и содержание графической части определяется заданием на ВКР. Графическая часть должна быть выполнена в соответствии с правилами и положениями Единой системы конструкторской документации (ЕСКД) и РД на листах плотной чертежной бумаги формата А</w:t>
      </w:r>
      <w:proofErr w:type="gramStart"/>
      <w:r w:rsidRPr="004464E0">
        <w:rPr>
          <w:rFonts w:ascii="Times New Roman" w:hAnsi="Times New Roman" w:cs="Times New Roman"/>
          <w:bCs/>
          <w:iCs/>
          <w:sz w:val="32"/>
          <w:szCs w:val="32"/>
        </w:rPr>
        <w:t>1</w:t>
      </w:r>
      <w:proofErr w:type="gramEnd"/>
      <w:r w:rsidRPr="004464E0">
        <w:rPr>
          <w:rFonts w:ascii="Times New Roman" w:hAnsi="Times New Roman" w:cs="Times New Roman"/>
          <w:bCs/>
          <w:iCs/>
          <w:sz w:val="32"/>
          <w:szCs w:val="32"/>
        </w:rPr>
        <w:t xml:space="preserve"> (594x841 мм) черной тушью или с помощью специальных программных и печатных средств. Каждый лист должен иметь внутреннюю рамку и основную надпись. Внутренняя рамка формата выполняется сплошной линией на расстоянии 5 мм от внешней кромки (снизу, сверху и справа) и 20 мм с левой стороны   формата.</w:t>
      </w:r>
    </w:p>
    <w:p w:rsidR="00B87CE9" w:rsidRPr="004464E0" w:rsidRDefault="00B87CE9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</w:p>
    <w:p w:rsidR="00E2327E" w:rsidRPr="004464E0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464E0">
        <w:rPr>
          <w:rFonts w:ascii="Times New Roman" w:hAnsi="Times New Roman" w:cs="Times New Roman"/>
          <w:b/>
          <w:bCs/>
          <w:iCs/>
          <w:sz w:val="32"/>
          <w:szCs w:val="32"/>
        </w:rPr>
        <w:t>Шифр графической</w:t>
      </w:r>
      <w:r w:rsidRPr="004464E0">
        <w:rPr>
          <w:rFonts w:ascii="Times New Roman" w:hAnsi="Times New Roman" w:cs="Times New Roman"/>
          <w:bCs/>
          <w:iCs/>
          <w:sz w:val="32"/>
          <w:szCs w:val="32"/>
        </w:rPr>
        <w:t xml:space="preserve"> части иллюстративного материала оформляется согласно ГОСТ 2.201-80.</w:t>
      </w:r>
    </w:p>
    <w:p w:rsidR="00E2327E" w:rsidRPr="004464E0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iCs/>
          <w:sz w:val="32"/>
          <w:szCs w:val="32"/>
        </w:rPr>
      </w:pPr>
      <w:r w:rsidRPr="004464E0">
        <w:rPr>
          <w:rFonts w:ascii="Times New Roman" w:hAnsi="Times New Roman" w:cs="Times New Roman"/>
          <w:bCs/>
          <w:iCs/>
          <w:sz w:val="32"/>
          <w:szCs w:val="32"/>
        </w:rPr>
        <w:t>Шифр выпускной квалификационной работы.</w:t>
      </w:r>
      <w:r w:rsidRPr="004464E0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Pr="004464E0">
        <w:rPr>
          <w:rFonts w:ascii="Times New Roman" w:hAnsi="Times New Roman" w:cs="Times New Roman"/>
          <w:bCs/>
          <w:iCs/>
          <w:sz w:val="32"/>
          <w:szCs w:val="32"/>
        </w:rPr>
        <w:t>Общий вид обозначения:</w:t>
      </w:r>
    </w:p>
    <w:tbl>
      <w:tblPr>
        <w:tblW w:w="0" w:type="auto"/>
        <w:tblInd w:w="242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56"/>
        <w:gridCol w:w="691"/>
        <w:gridCol w:w="691"/>
        <w:gridCol w:w="691"/>
        <w:gridCol w:w="691"/>
        <w:gridCol w:w="782"/>
      </w:tblGrid>
      <w:tr w:rsidR="0050195E" w:rsidRPr="004464E0" w:rsidTr="0050195E">
        <w:trPr>
          <w:trHeight w:hRule="exact" w:val="352"/>
        </w:trPr>
        <w:tc>
          <w:tcPr>
            <w:tcW w:w="847" w:type="dxa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ХХ.</w:t>
            </w:r>
          </w:p>
        </w:tc>
        <w:tc>
          <w:tcPr>
            <w:tcW w:w="756" w:type="dxa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ХХ.</w:t>
            </w:r>
          </w:p>
        </w:tc>
        <w:tc>
          <w:tcPr>
            <w:tcW w:w="691" w:type="dxa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ХХ.</w:t>
            </w:r>
          </w:p>
        </w:tc>
        <w:tc>
          <w:tcPr>
            <w:tcW w:w="691" w:type="dxa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ХХ.</w:t>
            </w:r>
          </w:p>
        </w:tc>
        <w:tc>
          <w:tcPr>
            <w:tcW w:w="691" w:type="dxa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ХХ.</w:t>
            </w:r>
          </w:p>
        </w:tc>
        <w:tc>
          <w:tcPr>
            <w:tcW w:w="691" w:type="dxa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ХХ.</w:t>
            </w:r>
          </w:p>
        </w:tc>
        <w:tc>
          <w:tcPr>
            <w:tcW w:w="782" w:type="dxa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ХХ.</w:t>
            </w:r>
          </w:p>
        </w:tc>
      </w:tr>
      <w:tr w:rsidR="0050195E" w:rsidRPr="004464E0" w:rsidTr="0050195E">
        <w:trPr>
          <w:trHeight w:hRule="exact" w:val="443"/>
        </w:trPr>
        <w:tc>
          <w:tcPr>
            <w:tcW w:w="847" w:type="dxa"/>
            <w:textDirection w:val="tbRl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</w:t>
            </w:r>
          </w:p>
        </w:tc>
        <w:tc>
          <w:tcPr>
            <w:tcW w:w="756" w:type="dxa"/>
            <w:textDirection w:val="tbRl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</w:t>
            </w:r>
          </w:p>
        </w:tc>
        <w:tc>
          <w:tcPr>
            <w:tcW w:w="691" w:type="dxa"/>
            <w:textDirection w:val="tbRl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</w:t>
            </w:r>
          </w:p>
        </w:tc>
        <w:tc>
          <w:tcPr>
            <w:tcW w:w="691" w:type="dxa"/>
            <w:textDirection w:val="tbRl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</w:t>
            </w:r>
          </w:p>
        </w:tc>
        <w:tc>
          <w:tcPr>
            <w:tcW w:w="691" w:type="dxa"/>
            <w:textDirection w:val="tbRl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</w:t>
            </w:r>
          </w:p>
        </w:tc>
        <w:tc>
          <w:tcPr>
            <w:tcW w:w="691" w:type="dxa"/>
            <w:textDirection w:val="tbRl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</w:t>
            </w:r>
          </w:p>
        </w:tc>
        <w:tc>
          <w:tcPr>
            <w:tcW w:w="782" w:type="dxa"/>
            <w:textDirection w:val="tbRl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</w:p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</w:t>
            </w:r>
          </w:p>
        </w:tc>
      </w:tr>
      <w:tr w:rsidR="0050195E" w:rsidRPr="004464E0" w:rsidTr="0050195E">
        <w:trPr>
          <w:trHeight w:hRule="exact" w:val="360"/>
        </w:trPr>
        <w:tc>
          <w:tcPr>
            <w:tcW w:w="847" w:type="dxa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1</w:t>
            </w:r>
          </w:p>
        </w:tc>
        <w:tc>
          <w:tcPr>
            <w:tcW w:w="756" w:type="dxa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2</w:t>
            </w:r>
          </w:p>
        </w:tc>
        <w:tc>
          <w:tcPr>
            <w:tcW w:w="691" w:type="dxa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3</w:t>
            </w:r>
          </w:p>
        </w:tc>
        <w:tc>
          <w:tcPr>
            <w:tcW w:w="691" w:type="dxa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4</w:t>
            </w:r>
          </w:p>
        </w:tc>
        <w:tc>
          <w:tcPr>
            <w:tcW w:w="691" w:type="dxa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5</w:t>
            </w:r>
          </w:p>
        </w:tc>
        <w:tc>
          <w:tcPr>
            <w:tcW w:w="691" w:type="dxa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6</w:t>
            </w:r>
          </w:p>
        </w:tc>
        <w:tc>
          <w:tcPr>
            <w:tcW w:w="782" w:type="dxa"/>
          </w:tcPr>
          <w:p w:rsidR="0050195E" w:rsidRPr="004464E0" w:rsidRDefault="0050195E" w:rsidP="00501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</w:pPr>
            <w:r w:rsidRPr="004464E0">
              <w:rPr>
                <w:rFonts w:ascii="Times New Roman" w:hAnsi="Times New Roman" w:cs="Times New Roman"/>
                <w:bCs/>
                <w:iCs/>
                <w:sz w:val="32"/>
                <w:szCs w:val="32"/>
              </w:rPr>
              <w:t>7</w:t>
            </w:r>
          </w:p>
        </w:tc>
      </w:tr>
    </w:tbl>
    <w:p w:rsidR="00E2327E" w:rsidRPr="004464E0" w:rsidRDefault="00E2327E" w:rsidP="000301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464E0">
        <w:rPr>
          <w:rFonts w:ascii="Times New Roman" w:hAnsi="Times New Roman" w:cs="Times New Roman"/>
          <w:bCs/>
          <w:iCs/>
          <w:sz w:val="32"/>
          <w:szCs w:val="32"/>
        </w:rPr>
        <w:lastRenderedPageBreak/>
        <w:t>Группы шифра:</w:t>
      </w:r>
    </w:p>
    <w:p w:rsidR="00E2327E" w:rsidRPr="004464E0" w:rsidRDefault="00E2327E" w:rsidP="0003011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464E0">
        <w:rPr>
          <w:rFonts w:ascii="Times New Roman" w:hAnsi="Times New Roman" w:cs="Times New Roman"/>
          <w:bCs/>
          <w:iCs/>
          <w:sz w:val="32"/>
          <w:szCs w:val="32"/>
        </w:rPr>
        <w:t>- обозначение работы: ВКР – выпускная квалификационная работа.</w:t>
      </w:r>
    </w:p>
    <w:p w:rsidR="00E2327E" w:rsidRPr="004464E0" w:rsidRDefault="00E2327E" w:rsidP="0003011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464E0">
        <w:rPr>
          <w:rFonts w:ascii="Times New Roman" w:hAnsi="Times New Roman" w:cs="Times New Roman"/>
          <w:bCs/>
          <w:iCs/>
          <w:sz w:val="32"/>
          <w:szCs w:val="32"/>
        </w:rPr>
        <w:t>- код направления подготовки;</w:t>
      </w:r>
    </w:p>
    <w:p w:rsidR="00E2327E" w:rsidRPr="004464E0" w:rsidRDefault="00E2327E" w:rsidP="0003011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464E0">
        <w:rPr>
          <w:rFonts w:ascii="Times New Roman" w:hAnsi="Times New Roman" w:cs="Times New Roman"/>
          <w:bCs/>
          <w:iCs/>
          <w:sz w:val="32"/>
          <w:szCs w:val="32"/>
        </w:rPr>
        <w:t>– аббревиатура профиля;</w:t>
      </w:r>
    </w:p>
    <w:p w:rsidR="00E2327E" w:rsidRPr="004464E0" w:rsidRDefault="00E2327E" w:rsidP="0003011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464E0">
        <w:rPr>
          <w:rFonts w:ascii="Times New Roman" w:hAnsi="Times New Roman" w:cs="Times New Roman"/>
          <w:bCs/>
          <w:iCs/>
          <w:sz w:val="32"/>
          <w:szCs w:val="32"/>
        </w:rPr>
        <w:t>- цифры номера зачетной книжки;</w:t>
      </w:r>
    </w:p>
    <w:p w:rsidR="00E2327E" w:rsidRPr="004464E0" w:rsidRDefault="00E2327E" w:rsidP="0003011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464E0">
        <w:rPr>
          <w:rFonts w:ascii="Times New Roman" w:hAnsi="Times New Roman" w:cs="Times New Roman"/>
          <w:bCs/>
          <w:iCs/>
          <w:sz w:val="32"/>
          <w:szCs w:val="32"/>
        </w:rPr>
        <w:t>- год выполнения ВКР;</w:t>
      </w:r>
    </w:p>
    <w:p w:rsidR="00E2327E" w:rsidRPr="004464E0" w:rsidRDefault="00E2327E" w:rsidP="0003011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4464E0">
        <w:rPr>
          <w:rFonts w:ascii="Times New Roman" w:hAnsi="Times New Roman" w:cs="Times New Roman"/>
          <w:bCs/>
          <w:iCs/>
          <w:sz w:val="32"/>
          <w:szCs w:val="32"/>
        </w:rPr>
        <w:t>- обозначение графической части проекта;</w:t>
      </w:r>
    </w:p>
    <w:p w:rsidR="0003011E" w:rsidRPr="004464E0" w:rsidRDefault="00E2327E" w:rsidP="0003011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proofErr w:type="gramStart"/>
      <w:r w:rsidRPr="004464E0">
        <w:rPr>
          <w:rFonts w:ascii="Times New Roman" w:hAnsi="Times New Roman" w:cs="Times New Roman"/>
          <w:bCs/>
          <w:iCs/>
          <w:sz w:val="32"/>
          <w:szCs w:val="32"/>
        </w:rPr>
        <w:t>- аббревиатура документа (П3 (пояснительная записка), ГЧ (графическая часть)</w:t>
      </w:r>
      <w:r w:rsidR="0003011E" w:rsidRPr="004464E0">
        <w:rPr>
          <w:rFonts w:ascii="Times New Roman" w:hAnsi="Times New Roman" w:cs="Times New Roman"/>
          <w:bCs/>
          <w:iCs/>
          <w:sz w:val="32"/>
          <w:szCs w:val="32"/>
        </w:rPr>
        <w:t>.</w:t>
      </w:r>
      <w:proofErr w:type="gramEnd"/>
    </w:p>
    <w:p w:rsidR="008B63FB" w:rsidRDefault="008B63FB" w:rsidP="0003011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2"/>
          <w:szCs w:val="32"/>
        </w:rPr>
        <w:sectPr w:rsidR="008B63FB" w:rsidSect="0003011E">
          <w:pgSz w:w="11906" w:h="16838"/>
          <w:pgMar w:top="1701" w:right="1418" w:bottom="1276" w:left="1134" w:header="708" w:footer="708" w:gutter="0"/>
          <w:cols w:space="708"/>
          <w:docGrid w:linePitch="360"/>
        </w:sectPr>
      </w:pPr>
    </w:p>
    <w:p w:rsidR="00E2327E" w:rsidRPr="003E5F03" w:rsidRDefault="003E5F03" w:rsidP="003E5F03">
      <w:pPr>
        <w:spacing w:after="0" w:line="240" w:lineRule="auto"/>
        <w:ind w:firstLine="533"/>
        <w:jc w:val="center"/>
        <w:rPr>
          <w:rStyle w:val="30"/>
          <w:rFonts w:eastAsiaTheme="minorHAnsi"/>
          <w:bCs w:val="0"/>
          <w:caps/>
          <w:sz w:val="32"/>
          <w:szCs w:val="32"/>
        </w:rPr>
      </w:pPr>
      <w:bookmarkStart w:id="73" w:name="_Toc476485490"/>
      <w:r w:rsidRPr="003E5F03">
        <w:rPr>
          <w:rStyle w:val="30"/>
          <w:rFonts w:eastAsiaTheme="minorHAnsi"/>
          <w:bCs w:val="0"/>
          <w:caps/>
          <w:sz w:val="32"/>
          <w:szCs w:val="32"/>
        </w:rPr>
        <w:lastRenderedPageBreak/>
        <w:t>БИБЛИОГРАФИЧЕСКИЙ СПИСОК</w:t>
      </w:r>
      <w:bookmarkEnd w:id="73"/>
    </w:p>
    <w:p w:rsidR="00E2327E" w:rsidRPr="00E2327E" w:rsidRDefault="00E2327E" w:rsidP="0003011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B87CE9" w:rsidRPr="00B87CE9" w:rsidRDefault="00B87CE9" w:rsidP="00B87CE9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hyperlink r:id="rId33" w:history="1">
        <w:r w:rsidRPr="00B87CE9">
          <w:rPr>
            <w:rFonts w:ascii="Times New Roman" w:hAnsi="Times New Roman" w:cs="Times New Roman"/>
            <w:bCs/>
            <w:iCs/>
            <w:sz w:val="32"/>
            <w:szCs w:val="32"/>
          </w:rPr>
          <w:t>ГОСТ 2.109-73</w:t>
        </w:r>
      </w:hyperlink>
      <w:r w:rsidRPr="00B87CE9">
        <w:rPr>
          <w:rFonts w:ascii="Times New Roman" w:hAnsi="Times New Roman" w:cs="Times New Roman"/>
          <w:bCs/>
          <w:iCs/>
          <w:sz w:val="32"/>
          <w:szCs w:val="32"/>
        </w:rPr>
        <w:t> 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Единая система конструкторской документации. Основные требования к чертежам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B87CE9" w:rsidRPr="00B87CE9" w:rsidRDefault="00B87CE9" w:rsidP="00B87CE9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hyperlink r:id="rId34" w:history="1">
        <w:r w:rsidRPr="00B87CE9">
          <w:rPr>
            <w:rFonts w:ascii="Times New Roman" w:hAnsi="Times New Roman" w:cs="Times New Roman"/>
            <w:bCs/>
            <w:iCs/>
            <w:sz w:val="32"/>
            <w:szCs w:val="32"/>
          </w:rPr>
          <w:t>ГОСТ 2.113-75</w:t>
        </w:r>
      </w:hyperlink>
      <w:r w:rsidRPr="00B87CE9">
        <w:rPr>
          <w:rFonts w:ascii="Times New Roman" w:hAnsi="Times New Roman" w:cs="Times New Roman"/>
          <w:bCs/>
          <w:iCs/>
          <w:sz w:val="32"/>
          <w:szCs w:val="32"/>
        </w:rPr>
        <w:t> 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Единая система конструкторской документации. Групповые и базовые конструкторские документы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B87CE9" w:rsidRPr="00B87CE9" w:rsidRDefault="00B87CE9" w:rsidP="00B87CE9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hyperlink r:id="rId35" w:history="1">
        <w:r w:rsidRPr="00B87CE9">
          <w:rPr>
            <w:rFonts w:ascii="Times New Roman" w:hAnsi="Times New Roman" w:cs="Times New Roman"/>
            <w:bCs/>
            <w:iCs/>
            <w:sz w:val="32"/>
            <w:szCs w:val="32"/>
          </w:rPr>
          <w:t>ГОСТ 2.306-68</w:t>
        </w:r>
      </w:hyperlink>
      <w:r w:rsidRPr="00B87CE9">
        <w:rPr>
          <w:rFonts w:ascii="Times New Roman" w:hAnsi="Times New Roman" w:cs="Times New Roman"/>
          <w:bCs/>
          <w:iCs/>
          <w:sz w:val="32"/>
          <w:szCs w:val="32"/>
        </w:rPr>
        <w:t> 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Единая система конструкторской документации. Обозначения графические материалов и правила их нанесения на чертежах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B87CE9" w:rsidRPr="00B87CE9" w:rsidRDefault="00B87CE9" w:rsidP="00B87CE9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hyperlink r:id="rId36" w:history="1">
        <w:r w:rsidRPr="00B87CE9">
          <w:rPr>
            <w:rFonts w:ascii="Times New Roman" w:hAnsi="Times New Roman" w:cs="Times New Roman"/>
            <w:bCs/>
            <w:iCs/>
            <w:sz w:val="32"/>
            <w:szCs w:val="32"/>
          </w:rPr>
          <w:t xml:space="preserve">ГОСТ </w:t>
        </w:r>
        <w:proofErr w:type="gramStart"/>
        <w:r w:rsidRPr="00B87CE9">
          <w:rPr>
            <w:rFonts w:ascii="Times New Roman" w:hAnsi="Times New Roman" w:cs="Times New Roman"/>
            <w:bCs/>
            <w:iCs/>
            <w:sz w:val="32"/>
            <w:szCs w:val="32"/>
          </w:rPr>
          <w:t>Р</w:t>
        </w:r>
        <w:proofErr w:type="gramEnd"/>
        <w:r w:rsidRPr="00B87CE9">
          <w:rPr>
            <w:rFonts w:ascii="Times New Roman" w:hAnsi="Times New Roman" w:cs="Times New Roman"/>
            <w:bCs/>
            <w:iCs/>
            <w:sz w:val="32"/>
            <w:szCs w:val="32"/>
          </w:rPr>
          <w:t xml:space="preserve"> 21.1101-2009</w:t>
        </w:r>
      </w:hyperlink>
      <w:r w:rsidRPr="00B87CE9">
        <w:rPr>
          <w:rFonts w:ascii="Times New Roman" w:hAnsi="Times New Roman" w:cs="Times New Roman"/>
          <w:bCs/>
          <w:iCs/>
          <w:sz w:val="32"/>
          <w:szCs w:val="32"/>
        </w:rPr>
        <w:t>. Система проектной документации для строительства. Основные требования к проектной и рабочей документации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.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br/>
      </w:r>
      <w:hyperlink r:id="rId37" w:history="1">
        <w:r w:rsidRPr="00B87CE9">
          <w:rPr>
            <w:rFonts w:ascii="Times New Roman" w:hAnsi="Times New Roman" w:cs="Times New Roman"/>
            <w:bCs/>
            <w:iCs/>
            <w:sz w:val="32"/>
            <w:szCs w:val="32"/>
          </w:rPr>
          <w:t>ГОСТ 21.110-95</w:t>
        </w:r>
      </w:hyperlink>
      <w:r w:rsidRPr="00B87CE9">
        <w:rPr>
          <w:rFonts w:ascii="Times New Roman" w:hAnsi="Times New Roman" w:cs="Times New Roman"/>
          <w:bCs/>
          <w:iCs/>
          <w:sz w:val="32"/>
          <w:szCs w:val="32"/>
        </w:rPr>
        <w:t> 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Система проектной документации для строительства. Правила выполнения спецификации оборудования, изделий и материалов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B87CE9" w:rsidRPr="00B87CE9" w:rsidRDefault="00B87CE9" w:rsidP="00B87CE9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hyperlink r:id="rId38" w:history="1">
        <w:r w:rsidRPr="00B87CE9">
          <w:rPr>
            <w:rFonts w:ascii="Times New Roman" w:hAnsi="Times New Roman" w:cs="Times New Roman"/>
            <w:bCs/>
            <w:iCs/>
            <w:sz w:val="32"/>
            <w:szCs w:val="32"/>
          </w:rPr>
          <w:t>ГОСТ 21.113-88</w:t>
        </w:r>
      </w:hyperlink>
      <w:r w:rsidRPr="00B87CE9">
        <w:rPr>
          <w:rFonts w:ascii="Times New Roman" w:hAnsi="Times New Roman" w:cs="Times New Roman"/>
          <w:bCs/>
          <w:iCs/>
          <w:sz w:val="32"/>
          <w:szCs w:val="32"/>
        </w:rPr>
        <w:t> 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Система проектной документации для строительства. Обозначения характеристик точности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B87CE9" w:rsidRPr="00B87CE9" w:rsidRDefault="00B87CE9" w:rsidP="00B87CE9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hyperlink r:id="rId39" w:history="1">
        <w:r w:rsidRPr="00B87CE9">
          <w:rPr>
            <w:rFonts w:ascii="Times New Roman" w:hAnsi="Times New Roman" w:cs="Times New Roman"/>
            <w:bCs/>
            <w:iCs/>
            <w:sz w:val="32"/>
            <w:szCs w:val="32"/>
          </w:rPr>
          <w:t>ГОСТ 21.201-2011</w:t>
        </w:r>
      </w:hyperlink>
      <w:r w:rsidRPr="00B87CE9">
        <w:rPr>
          <w:rFonts w:ascii="Times New Roman" w:hAnsi="Times New Roman" w:cs="Times New Roman"/>
          <w:bCs/>
          <w:iCs/>
          <w:sz w:val="32"/>
          <w:szCs w:val="32"/>
        </w:rPr>
        <w:t> 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Система проектной документации для строительства. Условные изображения элементов зданий, сооружений и конструкций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B87CE9" w:rsidRPr="00B87CE9" w:rsidRDefault="00B87CE9" w:rsidP="00B87CE9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hyperlink r:id="rId40" w:history="1">
        <w:r w:rsidRPr="00B87CE9">
          <w:rPr>
            <w:rFonts w:ascii="Times New Roman" w:hAnsi="Times New Roman" w:cs="Times New Roman"/>
            <w:bCs/>
            <w:iCs/>
            <w:sz w:val="32"/>
            <w:szCs w:val="32"/>
          </w:rPr>
          <w:t>ГОСТ 21.205-93</w:t>
        </w:r>
      </w:hyperlink>
      <w:r w:rsidRPr="00B87CE9">
        <w:rPr>
          <w:rFonts w:ascii="Times New Roman" w:hAnsi="Times New Roman" w:cs="Times New Roman"/>
          <w:bCs/>
          <w:iCs/>
          <w:sz w:val="32"/>
          <w:szCs w:val="32"/>
        </w:rPr>
        <w:t> 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Система проектной документации для строительства. Условные обозначения элементов санитарно-технических систем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B87CE9" w:rsidRPr="00B87CE9" w:rsidRDefault="00B87CE9" w:rsidP="00B87CE9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hyperlink r:id="rId41" w:history="1">
        <w:r w:rsidRPr="00B87CE9">
          <w:rPr>
            <w:rFonts w:ascii="Times New Roman" w:hAnsi="Times New Roman" w:cs="Times New Roman"/>
            <w:bCs/>
            <w:iCs/>
            <w:sz w:val="32"/>
            <w:szCs w:val="32"/>
          </w:rPr>
          <w:t>ГОСТ 21.502-2007</w:t>
        </w:r>
      </w:hyperlink>
      <w:r w:rsidRPr="00B87CE9">
        <w:rPr>
          <w:rFonts w:ascii="Times New Roman" w:hAnsi="Times New Roman" w:cs="Times New Roman"/>
          <w:bCs/>
          <w:iCs/>
          <w:sz w:val="32"/>
          <w:szCs w:val="32"/>
        </w:rPr>
        <w:t> 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Система проектной документации для строительства. Правила выполнения проектной и рабочей документации металлических конструкций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B87CE9" w:rsidRPr="00B87CE9" w:rsidRDefault="00B87CE9" w:rsidP="00B87CE9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hyperlink r:id="rId42" w:history="1">
        <w:r w:rsidRPr="00B87CE9">
          <w:rPr>
            <w:rFonts w:ascii="Times New Roman" w:hAnsi="Times New Roman" w:cs="Times New Roman"/>
            <w:bCs/>
            <w:iCs/>
            <w:sz w:val="32"/>
            <w:szCs w:val="32"/>
          </w:rPr>
          <w:t>ГОСТ 82-70</w:t>
        </w:r>
      </w:hyperlink>
      <w:r w:rsidRPr="00B87CE9">
        <w:rPr>
          <w:rFonts w:ascii="Times New Roman" w:hAnsi="Times New Roman" w:cs="Times New Roman"/>
          <w:bCs/>
          <w:iCs/>
          <w:sz w:val="32"/>
          <w:szCs w:val="32"/>
        </w:rPr>
        <w:t> 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Прокат стальной горячекатаный широкополосный универсальный. Сортамент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B87CE9" w:rsidRPr="00B87CE9" w:rsidRDefault="00B87CE9" w:rsidP="00B87CE9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hyperlink r:id="rId43" w:history="1">
        <w:r w:rsidRPr="00B87CE9">
          <w:rPr>
            <w:rFonts w:ascii="Times New Roman" w:hAnsi="Times New Roman" w:cs="Times New Roman"/>
            <w:bCs/>
            <w:iCs/>
            <w:sz w:val="32"/>
            <w:szCs w:val="32"/>
          </w:rPr>
          <w:t>ГОСТ 103-2006</w:t>
        </w:r>
      </w:hyperlink>
      <w:r w:rsidRPr="00B87CE9">
        <w:rPr>
          <w:rFonts w:ascii="Times New Roman" w:hAnsi="Times New Roman" w:cs="Times New Roman"/>
          <w:bCs/>
          <w:iCs/>
          <w:sz w:val="32"/>
          <w:szCs w:val="32"/>
        </w:rPr>
        <w:t> 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Прокат сортовой горячекатаный полосовой. Сортамент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.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br/>
      </w:r>
      <w:hyperlink r:id="rId44" w:history="1">
        <w:r w:rsidRPr="00B87CE9">
          <w:rPr>
            <w:rFonts w:ascii="Times New Roman" w:hAnsi="Times New Roman" w:cs="Times New Roman"/>
            <w:bCs/>
            <w:iCs/>
            <w:sz w:val="32"/>
            <w:szCs w:val="32"/>
          </w:rPr>
          <w:t>ГОСТ 5781-82</w:t>
        </w:r>
      </w:hyperlink>
      <w:r w:rsidRPr="00B87CE9">
        <w:rPr>
          <w:rFonts w:ascii="Times New Roman" w:hAnsi="Times New Roman" w:cs="Times New Roman"/>
          <w:bCs/>
          <w:iCs/>
          <w:sz w:val="32"/>
          <w:szCs w:val="32"/>
        </w:rPr>
        <w:t> 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Сталь горячекатаная для армирования железобетонных конструкций. Технические условия</w:t>
      </w:r>
    </w:p>
    <w:p w:rsidR="00B87CE9" w:rsidRPr="00B87CE9" w:rsidRDefault="00B87CE9" w:rsidP="00B87CE9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hyperlink r:id="rId45" w:history="1">
        <w:r w:rsidRPr="00B87CE9">
          <w:rPr>
            <w:rFonts w:ascii="Times New Roman" w:hAnsi="Times New Roman" w:cs="Times New Roman"/>
            <w:bCs/>
            <w:iCs/>
            <w:sz w:val="32"/>
            <w:szCs w:val="32"/>
          </w:rPr>
          <w:t>ГОСТ 6727-80</w:t>
        </w:r>
      </w:hyperlink>
      <w:r w:rsidRPr="00B87CE9">
        <w:rPr>
          <w:rFonts w:ascii="Times New Roman" w:hAnsi="Times New Roman" w:cs="Times New Roman"/>
          <w:bCs/>
          <w:iCs/>
          <w:sz w:val="32"/>
          <w:szCs w:val="32"/>
        </w:rPr>
        <w:t> 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Проволока из низкоуглеродистой стали холоднотянутая для армирования железобетонных конструкций. Технические условия</w:t>
      </w:r>
    </w:p>
    <w:p w:rsidR="00B87CE9" w:rsidRDefault="00B87CE9" w:rsidP="00B87CE9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hyperlink r:id="rId46" w:history="1">
        <w:r w:rsidRPr="00B87CE9">
          <w:rPr>
            <w:rFonts w:ascii="Times New Roman" w:hAnsi="Times New Roman" w:cs="Times New Roman"/>
            <w:bCs/>
            <w:iCs/>
            <w:sz w:val="32"/>
            <w:szCs w:val="32"/>
          </w:rPr>
          <w:t>ГОСТ 8510-86</w:t>
        </w:r>
      </w:hyperlink>
      <w:r w:rsidRPr="00B87CE9">
        <w:rPr>
          <w:rFonts w:ascii="Times New Roman" w:hAnsi="Times New Roman" w:cs="Times New Roman"/>
          <w:bCs/>
          <w:iCs/>
          <w:sz w:val="32"/>
          <w:szCs w:val="32"/>
        </w:rPr>
        <w:t> 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 xml:space="preserve">Уголки стальные горячекатаные </w:t>
      </w:r>
      <w:proofErr w:type="spellStart"/>
      <w:r w:rsidRPr="00B87CE9">
        <w:rPr>
          <w:rFonts w:ascii="Times New Roman" w:hAnsi="Times New Roman" w:cs="Times New Roman"/>
          <w:bCs/>
          <w:iCs/>
          <w:sz w:val="32"/>
          <w:szCs w:val="32"/>
        </w:rPr>
        <w:t>неравнополочные</w:t>
      </w:r>
      <w:proofErr w:type="spellEnd"/>
      <w:r w:rsidRPr="00B87CE9">
        <w:rPr>
          <w:rFonts w:ascii="Times New Roman" w:hAnsi="Times New Roman" w:cs="Times New Roman"/>
          <w:bCs/>
          <w:iCs/>
          <w:sz w:val="32"/>
          <w:szCs w:val="32"/>
        </w:rPr>
        <w:t>. Сортамент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B87CE9" w:rsidRDefault="00B87CE9" w:rsidP="00B87CE9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hyperlink r:id="rId47" w:history="1">
        <w:r w:rsidRPr="00B87CE9">
          <w:rPr>
            <w:rFonts w:ascii="Times New Roman" w:hAnsi="Times New Roman" w:cs="Times New Roman"/>
            <w:bCs/>
            <w:iCs/>
            <w:sz w:val="32"/>
            <w:szCs w:val="32"/>
          </w:rPr>
          <w:t>ГОСТ 13015-2003</w:t>
        </w:r>
      </w:hyperlink>
      <w:r w:rsidRPr="00B87CE9">
        <w:rPr>
          <w:rFonts w:ascii="Times New Roman" w:hAnsi="Times New Roman" w:cs="Times New Roman"/>
          <w:bCs/>
          <w:iCs/>
          <w:sz w:val="32"/>
          <w:szCs w:val="32"/>
        </w:rPr>
        <w:t> 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Изделия железобетонные и бетонные для строительства. Общие технические требования. Правила приемки, маркировки, транспортирования и хранения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B87CE9" w:rsidRDefault="00B87CE9" w:rsidP="00B87CE9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hyperlink r:id="rId48" w:history="1">
        <w:r w:rsidRPr="00B87CE9">
          <w:rPr>
            <w:rFonts w:ascii="Times New Roman" w:hAnsi="Times New Roman" w:cs="Times New Roman"/>
            <w:bCs/>
            <w:iCs/>
            <w:sz w:val="32"/>
            <w:szCs w:val="32"/>
          </w:rPr>
          <w:t>ГОСТ 14098-91</w:t>
        </w:r>
      </w:hyperlink>
      <w:r w:rsidRPr="00B87CE9">
        <w:rPr>
          <w:rFonts w:ascii="Times New Roman" w:hAnsi="Times New Roman" w:cs="Times New Roman"/>
          <w:bCs/>
          <w:iCs/>
          <w:sz w:val="32"/>
          <w:szCs w:val="32"/>
        </w:rPr>
        <w:t> 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Соединения сварные арматуры и закладных изделий железобетонных конструкций. Типы, конструкции и размеры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E2327E" w:rsidRDefault="00B87CE9" w:rsidP="00B87CE9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hyperlink r:id="rId49" w:history="1">
        <w:r w:rsidRPr="00B87CE9">
          <w:rPr>
            <w:rFonts w:ascii="Times New Roman" w:hAnsi="Times New Roman" w:cs="Times New Roman"/>
            <w:bCs/>
            <w:iCs/>
            <w:sz w:val="32"/>
            <w:szCs w:val="32"/>
          </w:rPr>
          <w:t>ГОСТ 21780-2006</w:t>
        </w:r>
      </w:hyperlink>
      <w:r w:rsidRPr="00B87CE9">
        <w:rPr>
          <w:rFonts w:ascii="Times New Roman" w:hAnsi="Times New Roman" w:cs="Times New Roman"/>
          <w:bCs/>
          <w:iCs/>
          <w:sz w:val="32"/>
          <w:szCs w:val="32"/>
        </w:rPr>
        <w:t> 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Система обеспечения точности геометрических параметров в строительстве. Расчет точности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B87CE9" w:rsidRPr="00B87CE9" w:rsidRDefault="00B87CE9" w:rsidP="00B87CE9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  <w:r w:rsidRPr="00B87CE9">
        <w:rPr>
          <w:rFonts w:ascii="Times New Roman" w:hAnsi="Times New Roman" w:cs="Times New Roman"/>
          <w:bCs/>
          <w:iCs/>
          <w:sz w:val="32"/>
          <w:szCs w:val="32"/>
        </w:rPr>
        <w:t>Постановление Правительства РФ от 16.02.2008 N 87 "О составе разделов проектной документации и требованиях к их содержанию"</w:t>
      </w:r>
      <w:r>
        <w:rPr>
          <w:rFonts w:ascii="Times New Roman" w:hAnsi="Times New Roman" w:cs="Times New Roman"/>
          <w:bCs/>
          <w:iCs/>
          <w:sz w:val="32"/>
          <w:szCs w:val="32"/>
        </w:rPr>
        <w:t xml:space="preserve"> </w:t>
      </w:r>
      <w:r w:rsidRPr="00B87CE9">
        <w:rPr>
          <w:rFonts w:ascii="Times New Roman" w:hAnsi="Times New Roman" w:cs="Times New Roman"/>
          <w:bCs/>
          <w:iCs/>
          <w:sz w:val="32"/>
          <w:szCs w:val="32"/>
        </w:rPr>
        <w:t>(ред. от 12.11.2016, с изм. от 28.01.2017)</w:t>
      </w:r>
      <w:r>
        <w:rPr>
          <w:rFonts w:ascii="Times New Roman" w:hAnsi="Times New Roman" w:cs="Times New Roman"/>
          <w:bCs/>
          <w:iCs/>
          <w:sz w:val="32"/>
          <w:szCs w:val="32"/>
        </w:rPr>
        <w:t>.</w:t>
      </w:r>
    </w:p>
    <w:p w:rsidR="00B87CE9" w:rsidRPr="00B87CE9" w:rsidRDefault="00B87CE9" w:rsidP="00B87CE9">
      <w:pPr>
        <w:pStyle w:val="a3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</w:p>
    <w:p w:rsidR="009F71AB" w:rsidRPr="00E2327E" w:rsidRDefault="009F71AB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B480E" w:rsidRPr="00E2327E" w:rsidRDefault="007B480E" w:rsidP="00E2327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F63E2" w:rsidRPr="00E2327E" w:rsidRDefault="00EF63E2" w:rsidP="00E2327E">
      <w:pPr>
        <w:pStyle w:val="ConsPlusNormal"/>
        <w:jc w:val="both"/>
        <w:rPr>
          <w:rFonts w:ascii="Times New Roman" w:hAnsi="Times New Roman" w:cs="Times New Roman"/>
          <w:sz w:val="32"/>
          <w:szCs w:val="32"/>
        </w:rPr>
      </w:pPr>
    </w:p>
    <w:p w:rsidR="008C4037" w:rsidRPr="00E2327E" w:rsidRDefault="008C4037" w:rsidP="00E2327E">
      <w:pPr>
        <w:pStyle w:val="a3"/>
        <w:spacing w:after="0" w:line="240" w:lineRule="auto"/>
        <w:ind w:left="1069" w:firstLine="709"/>
        <w:jc w:val="both"/>
        <w:rPr>
          <w:rFonts w:ascii="Times New Roman" w:hAnsi="Times New Roman" w:cs="Times New Roman"/>
          <w:sz w:val="32"/>
          <w:szCs w:val="32"/>
        </w:rPr>
        <w:sectPr w:rsidR="008C4037" w:rsidRPr="00E2327E" w:rsidSect="0003011E">
          <w:pgSz w:w="11906" w:h="16838"/>
          <w:pgMar w:top="1701" w:right="1418" w:bottom="1276" w:left="1134" w:header="708" w:footer="708" w:gutter="0"/>
          <w:cols w:space="708"/>
          <w:docGrid w:linePitch="360"/>
        </w:sectPr>
      </w:pPr>
    </w:p>
    <w:p w:rsidR="002E3072" w:rsidRPr="00910922" w:rsidRDefault="002E3072" w:rsidP="00910922">
      <w:pPr>
        <w:pStyle w:val="3"/>
        <w:jc w:val="right"/>
        <w:rPr>
          <w:sz w:val="32"/>
          <w:szCs w:val="32"/>
        </w:rPr>
      </w:pPr>
      <w:bookmarkStart w:id="74" w:name="_Toc476485491"/>
      <w:r w:rsidRPr="00910922">
        <w:rPr>
          <w:sz w:val="32"/>
          <w:szCs w:val="32"/>
        </w:rPr>
        <w:lastRenderedPageBreak/>
        <w:t>Приложение</w:t>
      </w:r>
      <w:proofErr w:type="gramStart"/>
      <w:r w:rsidRPr="00910922">
        <w:rPr>
          <w:sz w:val="32"/>
          <w:szCs w:val="32"/>
        </w:rPr>
        <w:t xml:space="preserve"> </w:t>
      </w:r>
      <w:r w:rsidR="00910922" w:rsidRPr="00910922">
        <w:rPr>
          <w:sz w:val="32"/>
          <w:szCs w:val="32"/>
        </w:rPr>
        <w:t>А</w:t>
      </w:r>
      <w:bookmarkEnd w:id="74"/>
      <w:proofErr w:type="gramEnd"/>
    </w:p>
    <w:p w:rsidR="002E3072" w:rsidRPr="00E2327E" w:rsidRDefault="002E3072" w:rsidP="00E2327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2"/>
          <w:szCs w:val="32"/>
        </w:rPr>
      </w:pPr>
    </w:p>
    <w:p w:rsidR="008C4037" w:rsidRPr="00910922" w:rsidRDefault="00910922" w:rsidP="0091092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10922">
        <w:rPr>
          <w:rFonts w:ascii="Times New Roman" w:hAnsi="Times New Roman" w:cs="Times New Roman"/>
          <w:sz w:val="32"/>
          <w:szCs w:val="32"/>
        </w:rPr>
        <w:t xml:space="preserve">Таблица А.1 - </w:t>
      </w:r>
      <w:r w:rsidR="008C4037" w:rsidRPr="00910922">
        <w:rPr>
          <w:rFonts w:ascii="Times New Roman" w:hAnsi="Times New Roman" w:cs="Times New Roman"/>
          <w:sz w:val="32"/>
          <w:szCs w:val="32"/>
        </w:rPr>
        <w:t>У</w:t>
      </w:r>
      <w:r w:rsidRPr="00910922">
        <w:rPr>
          <w:rFonts w:ascii="Times New Roman" w:hAnsi="Times New Roman" w:cs="Times New Roman"/>
          <w:sz w:val="32"/>
          <w:szCs w:val="32"/>
        </w:rPr>
        <w:t>словные графические изображения строительных конструкций и их элементов</w:t>
      </w:r>
    </w:p>
    <w:tbl>
      <w:tblPr>
        <w:tblW w:w="9959" w:type="dxa"/>
        <w:tblInd w:w="40" w:type="dxa"/>
        <w:tblLayout w:type="fixed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5385"/>
        <w:gridCol w:w="2694"/>
        <w:gridCol w:w="1843"/>
        <w:gridCol w:w="37"/>
      </w:tblGrid>
      <w:tr w:rsidR="008C4037" w:rsidRPr="00E2327E" w:rsidTr="0003011E">
        <w:trPr>
          <w:tblHeader/>
        </w:trPr>
        <w:tc>
          <w:tcPr>
            <w:tcW w:w="5386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bookmarkStart w:id="75" w:name="OCRUncertain350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  <w:bookmarkEnd w:id="75"/>
          </w:p>
        </w:tc>
        <w:tc>
          <w:tcPr>
            <w:tcW w:w="4573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bookmarkStart w:id="76" w:name="OCRUncertain34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Изобра</w:t>
            </w:r>
            <w:bookmarkStart w:id="77" w:name="OCRUncertain349"/>
            <w:bookmarkEnd w:id="7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жение</w:t>
            </w:r>
            <w:bookmarkEnd w:id="77"/>
          </w:p>
        </w:tc>
      </w:tr>
      <w:tr w:rsidR="008C4037" w:rsidRPr="00E2327E" w:rsidTr="0003011E">
        <w:trPr>
          <w:tblHeader/>
        </w:trPr>
        <w:tc>
          <w:tcPr>
            <w:tcW w:w="5386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В плане</w:t>
            </w:r>
          </w:p>
        </w:tc>
        <w:tc>
          <w:tcPr>
            <w:tcW w:w="187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В </w:t>
            </w:r>
            <w:bookmarkStart w:id="78" w:name="OCRUncertain35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разрезе</w:t>
            </w:r>
            <w:bookmarkEnd w:id="78"/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Перегородка </w:t>
            </w:r>
            <w:bookmarkStart w:id="79" w:name="OCRUncertain35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из</w:t>
            </w:r>
            <w:bookmarkEnd w:id="7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bookmarkStart w:id="80" w:name="OCRUncertain35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bookmarkEnd w:id="8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теклоблоков </w:t>
            </w:r>
            <w:bookmarkStart w:id="81" w:name="OCRUncertain354"/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Примечание.</w:t>
            </w:r>
            <w:bookmarkEnd w:id="8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На </w:t>
            </w:r>
            <w:bookmarkStart w:id="82" w:name="OCRUncertain35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ч</w:t>
            </w:r>
            <w:bookmarkEnd w:id="8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ертеж</w:t>
            </w:r>
            <w:bookmarkStart w:id="83" w:name="OCRUncertain35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bookmarkEnd w:id="8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х в </w:t>
            </w:r>
            <w:bookmarkStart w:id="84" w:name="OCRUncertain35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bookmarkEnd w:id="8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ас</w:t>
            </w:r>
            <w:bookmarkStart w:id="85" w:name="OCRUncertain35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softHyphen/>
            </w:r>
            <w:bookmarkEnd w:id="8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штабе</w:t>
            </w: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1:200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и мельче допускае</w:t>
            </w:r>
            <w:bookmarkStart w:id="86" w:name="OCRUncertain35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т</w:t>
            </w:r>
            <w:bookmarkEnd w:id="8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ся обо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softHyphen/>
              <w:t>з</w:t>
            </w:r>
            <w:bookmarkStart w:id="87" w:name="OCRUncertain36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bookmarkEnd w:id="8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ачение всех видов перегородок од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softHyphen/>
              <w:t>но</w:t>
            </w:r>
            <w:bookmarkStart w:id="88" w:name="OCRUncertain36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й</w:t>
            </w:r>
            <w:bookmarkEnd w:id="8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bookmarkStart w:id="89" w:name="OCRUncertain36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bookmarkEnd w:id="8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плошной толстой основной линией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1CFECC0" wp14:editId="30BA6EEC">
                  <wp:extent cx="733425" cy="114300"/>
                  <wp:effectExtent l="0" t="0" r="952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B3E2028" wp14:editId="1964A93A">
                  <wp:extent cx="114300" cy="638175"/>
                  <wp:effectExtent l="0" t="0" r="0" b="952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2.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Проемы 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2.1.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Проем (проектируемый без </w:t>
            </w:r>
            <w:bookmarkStart w:id="90" w:name="OCRUncertain36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за</w:t>
            </w:r>
            <w:bookmarkStart w:id="91" w:name="OCRUncertain365"/>
            <w:bookmarkEnd w:id="9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полнения)</w:t>
            </w:r>
            <w:bookmarkEnd w:id="9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br/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BCD1F0" wp14:editId="77CEC30B">
                  <wp:extent cx="781050" cy="790575"/>
                  <wp:effectExtent l="0" t="0" r="0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21D7B8D" wp14:editId="5019A21E">
                  <wp:extent cx="200025" cy="809625"/>
                  <wp:effectExtent l="0" t="0" r="9525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2.2.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Проем, подлежащий пробивке в существующей стене, </w:t>
            </w:r>
            <w:proofErr w:type="spellStart"/>
            <w:proofErr w:type="gram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перего-родке</w:t>
            </w:r>
            <w:proofErr w:type="spellEnd"/>
            <w:proofErr w:type="gramEnd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, по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softHyphen/>
              <w:t>крытии, перекрытии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26D4732" wp14:editId="35510B07">
                  <wp:extent cx="762000" cy="78105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120D86D" wp14:editId="641B7FA6">
                  <wp:extent cx="180975" cy="762000"/>
                  <wp:effectExtent l="0" t="0" r="9525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2.3.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Проем в существующей сте</w:t>
            </w:r>
            <w:bookmarkStart w:id="92" w:name="OCRUncertain37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bookmarkEnd w:id="9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е, перегородке, покрыт</w:t>
            </w:r>
            <w:bookmarkStart w:id="93" w:name="OCRUncertain37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ии</w:t>
            </w:r>
            <w:bookmarkEnd w:id="9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proofErr w:type="gram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перек-рытии</w:t>
            </w:r>
            <w:proofErr w:type="spellEnd"/>
            <w:proofErr w:type="gramEnd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bookmarkStart w:id="94" w:name="OCRUncertain37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подлежащий</w:t>
            </w:r>
            <w:bookmarkEnd w:id="9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заделке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Примеча</w:t>
            </w:r>
            <w:bookmarkStart w:id="95" w:name="OCRUncertain37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bookmarkEnd w:id="9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ие. В </w:t>
            </w:r>
            <w:bookmarkStart w:id="96" w:name="OCRUncertain37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bookmarkEnd w:id="9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оясняющей над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softHyphen/>
              <w:t>пис</w:t>
            </w:r>
            <w:bookmarkStart w:id="97" w:name="OCRUncertain37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9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вместо </w:t>
            </w:r>
            <w:bookmarkStart w:id="98" w:name="OCRUncertain37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мн</w:t>
            </w:r>
            <w:bookmarkEnd w:id="9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оготочия указывают ма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softHyphen/>
              <w:t>тер</w:t>
            </w:r>
            <w:bookmarkStart w:id="99" w:name="OCRUncertain37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9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ал закладки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FCEA09" wp14:editId="3AAB1B55">
                  <wp:extent cx="790575" cy="1019175"/>
                  <wp:effectExtent l="0" t="0" r="9525" b="952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1447155" wp14:editId="49BCA178">
                  <wp:extent cx="723900" cy="1000125"/>
                  <wp:effectExtent l="0" t="0" r="0" b="952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2.4.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Проемы: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а) без чет</w:t>
            </w:r>
            <w:bookmarkStart w:id="100" w:name="OCRUncertain38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bookmarkEnd w:id="10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ерт</w:t>
            </w:r>
            <w:bookmarkStart w:id="101" w:name="OCRUncertain38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101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48B5F65" wp14:editId="51D7879F">
                  <wp:extent cx="723900" cy="200025"/>
                  <wp:effectExtent l="0" t="0" r="0" b="952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47AC81C" wp14:editId="055BC2DA">
                  <wp:extent cx="200025" cy="695325"/>
                  <wp:effectExtent l="0" t="0" r="9525" b="952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б) с четвертью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C4ECF28" wp14:editId="666E0094">
                  <wp:extent cx="704850" cy="20955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5191FCF" wp14:editId="4FE60D35">
                  <wp:extent cx="190500" cy="714375"/>
                  <wp:effectExtent l="0" t="0" r="0" b="952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в) в масштабе</w:t>
            </w: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1:200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bookmarkStart w:id="102" w:name="OCRUncertain39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10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мельче</w:t>
            </w:r>
            <w:bookmarkStart w:id="103" w:name="OCRUncertain39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bookmarkEnd w:id="10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а также для чертежей элементов конст</w:t>
            </w:r>
            <w:bookmarkStart w:id="104" w:name="OCRUncertain39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softHyphen/>
            </w:r>
            <w:bookmarkEnd w:id="10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рукц</w:t>
            </w:r>
            <w:bookmarkStart w:id="105" w:name="OCRUncertain39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ии</w:t>
            </w:r>
            <w:bookmarkEnd w:id="10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заводского</w:t>
            </w:r>
            <w:proofErr w:type="gramEnd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bookmarkStart w:id="106" w:name="OCRUncertain396"/>
            <w:proofErr w:type="spell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10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зготов-ления</w:t>
            </w:r>
            <w:proofErr w:type="spellEnd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7958F42" wp14:editId="4FA5AB1F">
                  <wp:extent cx="733425" cy="161925"/>
                  <wp:effectExtent l="0" t="0" r="9525" b="952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3.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Пандус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Пр</w:t>
            </w:r>
            <w:bookmarkStart w:id="107" w:name="OCRUncertain39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10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мечание. Уклон па</w:t>
            </w:r>
            <w:bookmarkStart w:id="108" w:name="OCRUncertain40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bookmarkEnd w:id="10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дуса </w:t>
            </w:r>
            <w:bookmarkStart w:id="109" w:name="OCRUncertain40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указывают</w:t>
            </w:r>
            <w:bookmarkEnd w:id="10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в плане в проце</w:t>
            </w:r>
            <w:bookmarkStart w:id="110" w:name="OCRUncertain40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bookmarkEnd w:id="11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т</w:t>
            </w:r>
            <w:bookmarkStart w:id="111" w:name="OCRUncertain40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bookmarkEnd w:id="11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х (</w:t>
            </w:r>
            <w:proofErr w:type="gram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напри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softHyphen/>
            </w:r>
            <w:bookmarkStart w:id="112" w:name="OCRUncertain40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bookmarkEnd w:id="11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ер</w:t>
            </w:r>
            <w:proofErr w:type="gramEnd"/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10,5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%) или в в</w:t>
            </w:r>
            <w:bookmarkStart w:id="113" w:name="OCRUncertain40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11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де отношен</w:t>
            </w:r>
            <w:bookmarkStart w:id="114" w:name="OCRUncertain40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11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я вы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softHyphen/>
              <w:t>соты и дл</w:t>
            </w:r>
            <w:bookmarkStart w:id="115" w:name="OCRUncertain40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11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ны (</w:t>
            </w:r>
            <w:bookmarkStart w:id="116" w:name="OCRUncertain41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bookmarkEnd w:id="11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апример</w:t>
            </w: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1:7).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Стрел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softHyphen/>
              <w:t xml:space="preserve">кой на плане указано </w:t>
            </w:r>
            <w:bookmarkStart w:id="117" w:name="OCRUncertain41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направление </w:t>
            </w:r>
            <w:bookmarkEnd w:id="11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bookmarkStart w:id="118" w:name="OCRUncertain41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bookmarkEnd w:id="11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уска.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A29D6E" wp14:editId="767E3E47">
                  <wp:extent cx="600075" cy="53340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</w:pP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4282845" wp14:editId="739DD048">
                  <wp:extent cx="1019175" cy="495300"/>
                  <wp:effectExtent l="0" t="0" r="952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4.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Лестницы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4.1.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Лестни</w:t>
            </w:r>
            <w:bookmarkStart w:id="119" w:name="OCRUncertain41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ц</w:t>
            </w:r>
            <w:bookmarkEnd w:id="11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 металличес</w:t>
            </w:r>
            <w:bookmarkStart w:id="120" w:name="OCRUncertain41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bookmarkEnd w:id="12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ая: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а) </w:t>
            </w:r>
            <w:bookmarkStart w:id="121" w:name="OCRUncertain41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вертикальная</w:t>
            </w:r>
            <w:bookmarkEnd w:id="121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84C459B" wp14:editId="711710EA">
                  <wp:extent cx="276225" cy="400050"/>
                  <wp:effectExtent l="0" t="0" r="9525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CF0D766" wp14:editId="5E84173B">
                  <wp:extent cx="790575" cy="600075"/>
                  <wp:effectExtent l="0" t="0" r="9525" b="952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noProof/>
                <w:sz w:val="32"/>
                <w:szCs w:val="32"/>
              </w:rPr>
            </w:pP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б) </w:t>
            </w:r>
            <w:bookmarkStart w:id="122" w:name="OCRUncertain42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наклонная</w:t>
            </w:r>
            <w:bookmarkEnd w:id="122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7C0E99" wp14:editId="0E48C719">
                  <wp:extent cx="504825" cy="257175"/>
                  <wp:effectExtent l="0" t="0" r="9525" b="952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90AB073" wp14:editId="4A1FDF41">
                  <wp:extent cx="876300" cy="619125"/>
                  <wp:effectExtent l="0" t="0" r="0" b="952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4.2.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Лестница: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В </w:t>
            </w:r>
            <w:bookmarkStart w:id="123" w:name="OCRUncertain42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масштабе</w:t>
            </w:r>
            <w:bookmarkEnd w:id="123"/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</w:t>
            </w:r>
            <w:bookmarkStart w:id="124" w:name="OCRUncertain426"/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1:</w:t>
            </w:r>
            <w:bookmarkEnd w:id="12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0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и </w:t>
            </w:r>
            <w:bookmarkStart w:id="125" w:name="OCRUncertain42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bookmarkEnd w:id="12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рупнее</w:t>
            </w: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а) нижний марш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3C49249" wp14:editId="672CD3E8">
                  <wp:extent cx="838200" cy="47625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DCA5FDF" wp14:editId="17CCB9C4">
                  <wp:extent cx="952500" cy="146685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б) промежуточные марши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3FF602F" wp14:editId="1719A599">
                  <wp:extent cx="819150" cy="45720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В </w:t>
            </w:r>
            <w:bookmarkStart w:id="126" w:name="OCRUncertain43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масшта</w:t>
            </w:r>
            <w:bookmarkEnd w:id="12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бе</w:t>
            </w: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1:</w:t>
            </w: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100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и мел</w:t>
            </w:r>
            <w:bookmarkStart w:id="127" w:name="OCRUncertain43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ь</w:t>
            </w:r>
            <w:bookmarkEnd w:id="12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че</w:t>
            </w:r>
            <w:bookmarkStart w:id="128" w:name="OCRUncertain43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, а также</w:t>
            </w:r>
            <w:bookmarkEnd w:id="12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bookmarkStart w:id="129" w:name="OCRUncertain43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для схем расположения</w:t>
            </w:r>
            <w:bookmarkEnd w:id="12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bookmarkStart w:id="130" w:name="OCRUncertain44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э</w:t>
            </w:r>
            <w:bookmarkEnd w:id="13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  <w:bookmarkStart w:id="131" w:name="OCRUncertain44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bookmarkEnd w:id="13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ментов </w:t>
            </w:r>
            <w:bookmarkStart w:id="132" w:name="OCRUncertain44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сборных </w:t>
            </w:r>
            <w:bookmarkEnd w:id="13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конст</w:t>
            </w:r>
            <w:bookmarkStart w:id="133" w:name="OCRUncertain44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рукций</w:t>
            </w:r>
            <w:bookmarkEnd w:id="133"/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в) верхний </w:t>
            </w:r>
            <w:bookmarkStart w:id="134" w:name="OCRUncertain43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bookmarkEnd w:id="13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арш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Примечан</w:t>
            </w:r>
            <w:bookmarkStart w:id="135" w:name="OCRUncertain44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13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е. Стрелкой указано направление подъема марша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DF28CBD" wp14:editId="6D0E044D">
                  <wp:extent cx="809625" cy="457200"/>
                  <wp:effectExtent l="0" t="0" r="952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DC7EF6A" wp14:editId="0A388F80">
                  <wp:extent cx="942975" cy="1343025"/>
                  <wp:effectExtent l="0" t="0" r="9525" b="952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5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. Э</w:t>
            </w:r>
            <w:bookmarkStart w:id="136" w:name="OCRUncertain44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  <w:bookmarkEnd w:id="13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еме</w:t>
            </w:r>
            <w:bookmarkStart w:id="137" w:name="OCRUncertain44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нт</w:t>
            </w:r>
            <w:bookmarkEnd w:id="13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существующи</w:t>
            </w:r>
            <w:bookmarkStart w:id="138" w:name="OCRUncertain44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й</w:t>
            </w:r>
            <w:bookmarkEnd w:id="13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, подле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softHyphen/>
              <w:t>жа</w:t>
            </w:r>
            <w:bookmarkStart w:id="139" w:name="OCRUncertain44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щи</w:t>
            </w:r>
            <w:bookmarkEnd w:id="13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й разборке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73" w:type="dxa"/>
            <w:gridSpan w:val="3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6E5DABF" wp14:editId="2B05A289">
                  <wp:extent cx="733425" cy="381000"/>
                  <wp:effectExtent l="0" t="0" r="952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6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bookmarkStart w:id="140" w:name="OCRUncertain452"/>
            <w:proofErr w:type="spell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Отмост</w:t>
            </w:r>
            <w:bookmarkEnd w:id="14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ка</w:t>
            </w:r>
            <w:proofErr w:type="spellEnd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3930BF" wp14:editId="370FD419">
                  <wp:extent cx="838200" cy="43815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5488C36" wp14:editId="7B37D83E">
                  <wp:extent cx="685800" cy="50482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7.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Коло</w:t>
            </w:r>
            <w:bookmarkStart w:id="141" w:name="OCRUncertain45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bookmarkEnd w:id="14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на</w:t>
            </w:r>
            <w:bookmarkStart w:id="142" w:name="OCRUncertain45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: </w:t>
            </w:r>
            <w:bookmarkEnd w:id="142"/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а) железоб</w:t>
            </w:r>
            <w:bookmarkStart w:id="143" w:name="OCRUncertain45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bookmarkEnd w:id="14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тон</w:t>
            </w:r>
            <w:bookmarkStart w:id="144" w:name="OCRUncertain45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bookmarkEnd w:id="14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ая: </w:t>
            </w:r>
            <w:bookmarkStart w:id="145" w:name="OCRUncertain459"/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   сплошного</w:t>
            </w:r>
            <w:bookmarkEnd w:id="14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сече</w:t>
            </w:r>
            <w:bookmarkStart w:id="146" w:name="OCRUncertain46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bookmarkEnd w:id="14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ия </w:t>
            </w:r>
            <w:bookmarkStart w:id="147" w:name="OCRUncertain461"/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proofErr w:type="spell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двухветвевая</w:t>
            </w:r>
            <w:bookmarkEnd w:id="147"/>
            <w:proofErr w:type="spellEnd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286FC0A1" wp14:editId="623DAEF0">
                  <wp:extent cx="285750" cy="352425"/>
                  <wp:effectExtent l="0" t="0" r="0" b="952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б) металлическая: </w:t>
            </w:r>
            <w:bookmarkStart w:id="148" w:name="OCRUncertain463"/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proofErr w:type="spell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сплошностенчатая</w:t>
            </w:r>
            <w:proofErr w:type="spellEnd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   </w:t>
            </w:r>
            <w:proofErr w:type="spell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двухветвевая</w:t>
            </w:r>
            <w:proofErr w:type="spellEnd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bookmarkEnd w:id="148"/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Приме</w:t>
            </w:r>
            <w:bookmarkStart w:id="149" w:name="OCRUncertain46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ч</w:t>
            </w:r>
            <w:bookmarkEnd w:id="14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ан</w:t>
            </w:r>
            <w:bookmarkStart w:id="150" w:name="OCRUncertain46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15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е. Изображение</w:t>
            </w:r>
            <w:proofErr w:type="gram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А</w:t>
            </w:r>
            <w:proofErr w:type="gramEnd"/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— 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для </w:t>
            </w:r>
            <w:bookmarkStart w:id="151" w:name="OCRUncertain46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колонн</w:t>
            </w:r>
            <w:bookmarkEnd w:id="15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без консоли, Б и В — </w:t>
            </w:r>
            <w:bookmarkStart w:id="152" w:name="OCRUncertain46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bookmarkEnd w:id="15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ля коло</w:t>
            </w:r>
            <w:bookmarkStart w:id="153" w:name="OCRUncertain46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bookmarkEnd w:id="15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 с консолью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36D0DD8" wp14:editId="39B8FD72">
                  <wp:extent cx="276225" cy="381000"/>
                  <wp:effectExtent l="0" t="0" r="952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8DFE080" wp14:editId="0FB43910">
                  <wp:extent cx="628650" cy="1038225"/>
                  <wp:effectExtent l="0" t="0" r="0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8.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Ферма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Примечание. Изобра</w:t>
            </w:r>
            <w:bookmarkStart w:id="154" w:name="OCRUncertain47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ж</w:t>
            </w:r>
            <w:bookmarkEnd w:id="15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ен</w:t>
            </w:r>
            <w:bookmarkStart w:id="155" w:name="OCRUncertain47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15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proofErr w:type="gram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А</w:t>
            </w:r>
            <w:proofErr w:type="gramEnd"/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— 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для фермы железобетонной, Б</w:t>
            </w: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—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для фермы металлической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FFDD4E3" wp14:editId="17DCB32D">
                  <wp:extent cx="685800" cy="200025"/>
                  <wp:effectExtent l="0" t="0" r="0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8D28D5C" wp14:editId="1085A4E4">
                  <wp:extent cx="1143000" cy="581025"/>
                  <wp:effectExtent l="0" t="0" r="0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9.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Плита, панель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2138795" wp14:editId="72454747">
                  <wp:extent cx="619125" cy="419100"/>
                  <wp:effectExtent l="0" t="0" r="952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CC5B10" wp14:editId="48CE60C9">
                  <wp:extent cx="933450" cy="542925"/>
                  <wp:effectExtent l="0" t="0" r="0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10.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Связь </w:t>
            </w:r>
            <w:bookmarkStart w:id="156" w:name="OCRUncertain47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bookmarkEnd w:id="15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еталлическая: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а) </w:t>
            </w:r>
            <w:bookmarkStart w:id="157" w:name="OCRUncertain47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одноплоскостная: </w:t>
            </w:r>
            <w:bookmarkEnd w:id="157"/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   верт</w:t>
            </w:r>
            <w:bookmarkStart w:id="158" w:name="OCRUncertain47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15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кальная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063CF0B" wp14:editId="000AB28A">
                  <wp:extent cx="714375" cy="200025"/>
                  <wp:effectExtent l="0" t="0" r="9525" b="952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5700DEF" wp14:editId="26D34D56">
                  <wp:extent cx="904875" cy="685800"/>
                  <wp:effectExtent l="0" t="0" r="952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   гор</w:t>
            </w:r>
            <w:bookmarkStart w:id="159" w:name="OCRUncertain47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15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зонтальная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34AB69C" wp14:editId="344C3466">
                  <wp:extent cx="685800" cy="5715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82E998" wp14:editId="3B48636E">
                  <wp:extent cx="885825" cy="200025"/>
                  <wp:effectExtent l="0" t="0" r="952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б) </w:t>
            </w:r>
            <w:bookmarkStart w:id="160" w:name="OCRUncertain48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двухплоскостная</w:t>
            </w:r>
            <w:bookmarkEnd w:id="160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31B4C6C" wp14:editId="294FC6CB">
                  <wp:extent cx="714375" cy="276225"/>
                  <wp:effectExtent l="0" t="0" r="9525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48A2160" wp14:editId="722F5296">
                  <wp:extent cx="571500" cy="533400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c>
          <w:tcPr>
            <w:tcW w:w="5386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в) </w:t>
            </w:r>
            <w:bookmarkStart w:id="161" w:name="OCRUncertain48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тяжи</w:t>
            </w:r>
            <w:bookmarkEnd w:id="161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C80484B" wp14:editId="00622C35">
                  <wp:extent cx="571500" cy="1143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146A141" wp14:editId="1DA516B4">
                  <wp:extent cx="714375" cy="114300"/>
                  <wp:effectExtent l="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bookmarkStart w:id="162" w:name="OCRUncertain48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Наименование</w:t>
            </w:r>
            <w:bookmarkEnd w:id="162"/>
          </w:p>
        </w:tc>
        <w:tc>
          <w:tcPr>
            <w:tcW w:w="4536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bookmarkStart w:id="163" w:name="OCRUncertain48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Изображен</w:t>
            </w:r>
            <w:bookmarkEnd w:id="16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ие</w:t>
            </w: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11.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Д</w:t>
            </w:r>
            <w:bookmarkStart w:id="164" w:name="OCRUncertain48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bookmarkEnd w:id="16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ери, ворота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11.1.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Д</w:t>
            </w:r>
            <w:bookmarkStart w:id="165" w:name="OCRUncertain48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bookmarkEnd w:id="16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ерь </w:t>
            </w:r>
            <w:bookmarkStart w:id="166" w:name="OCRUncertain489"/>
            <w:proofErr w:type="spell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однопольная</w:t>
            </w:r>
            <w:bookmarkEnd w:id="166"/>
            <w:proofErr w:type="spellEnd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164C251" wp14:editId="717F8FD7">
                  <wp:extent cx="1028700" cy="276225"/>
                  <wp:effectExtent l="0" t="0" r="0" b="952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11.2.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Д</w:t>
            </w:r>
            <w:bookmarkStart w:id="167" w:name="OCRUncertain49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bookmarkEnd w:id="16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ерь двупольная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5BE12F5" wp14:editId="27EA1167">
                  <wp:extent cx="971550" cy="257175"/>
                  <wp:effectExtent l="0" t="0" r="0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11.3. Дверь</w:t>
            </w:r>
            <w:bookmarkStart w:id="168" w:name="OCRUncertain49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bookmarkEnd w:id="16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двойная </w:t>
            </w:r>
            <w:proofErr w:type="spell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однопольна</w:t>
            </w:r>
            <w:bookmarkStart w:id="169" w:name="OCRUncertain49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я</w:t>
            </w:r>
            <w:bookmarkEnd w:id="169"/>
            <w:proofErr w:type="spellEnd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AA726F" wp14:editId="7AF4FA3E">
                  <wp:extent cx="1009650" cy="390525"/>
                  <wp:effectExtent l="0" t="0" r="0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11.4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. То же, </w:t>
            </w:r>
            <w:proofErr w:type="gram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двупольная</w:t>
            </w:r>
            <w:proofErr w:type="gramEnd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3310846" wp14:editId="2B17208D">
                  <wp:extent cx="990600" cy="3810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11.</w:t>
            </w:r>
            <w:bookmarkStart w:id="170" w:name="OCRUncertain498"/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5</w:t>
            </w:r>
            <w:bookmarkEnd w:id="170"/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Дверь </w:t>
            </w:r>
            <w:bookmarkStart w:id="171" w:name="OCRUncertain499"/>
            <w:proofErr w:type="spell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однопольная</w:t>
            </w:r>
            <w:bookmarkEnd w:id="171"/>
            <w:proofErr w:type="spellEnd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с качающимся полотном (правая ил</w:t>
            </w:r>
            <w:bookmarkStart w:id="172" w:name="OCRUncertain50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17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левая)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14880C3" wp14:editId="458093E1">
                  <wp:extent cx="990600" cy="36195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11.6.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Дверь двупольная с качающимися полотнами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0B5ECD0" wp14:editId="0E4ACBBF">
                  <wp:extent cx="990600" cy="314325"/>
                  <wp:effectExtent l="0" t="0" r="0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11.7.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bookmarkStart w:id="173" w:name="OCRUncertain50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Дверь</w:t>
            </w:r>
            <w:bookmarkEnd w:id="17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(ворота) </w:t>
            </w:r>
            <w:bookmarkStart w:id="174" w:name="OCRUncertain50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откатная</w:t>
            </w:r>
            <w:bookmarkEnd w:id="17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bookmarkStart w:id="175" w:name="OCRUncertain507"/>
            <w:proofErr w:type="spell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однопольная</w:t>
            </w:r>
            <w:bookmarkEnd w:id="175"/>
            <w:proofErr w:type="spellEnd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770C51" wp14:editId="00206688">
                  <wp:extent cx="1009650" cy="17145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11.8.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bookmarkStart w:id="176" w:name="OCRUncertain51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bookmarkEnd w:id="17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ерь </w:t>
            </w:r>
            <w:bookmarkStart w:id="177" w:name="OCRUncertain51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{</w:t>
            </w:r>
            <w:bookmarkEnd w:id="17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ворота) раздвижная двупольная</w:t>
            </w:r>
            <w:proofErr w:type="gramEnd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60A207B" wp14:editId="7D8D0DE9">
                  <wp:extent cx="1009650" cy="180975"/>
                  <wp:effectExtent l="0" t="0" r="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11.9.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Дверь (ворота) под</w:t>
            </w:r>
            <w:bookmarkStart w:id="178" w:name="OCRUncertain51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ъ</w:t>
            </w:r>
            <w:bookmarkEnd w:id="17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ем</w:t>
            </w:r>
            <w:bookmarkStart w:id="179" w:name="OCRUncertain51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bookmarkEnd w:id="17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ая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75B9C35" wp14:editId="00845AC6">
                  <wp:extent cx="1019175" cy="18097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11.10.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Д</w:t>
            </w:r>
            <w:bookmarkStart w:id="180" w:name="OCRUncertain51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bookmarkEnd w:id="18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ерь </w:t>
            </w:r>
            <w:bookmarkStart w:id="181" w:name="OCRUncertain51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bookmarkEnd w:id="18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кладчатая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09B1646" wp14:editId="08B26C0D">
                  <wp:extent cx="1000125" cy="21907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11.11.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Дверь вращаю</w:t>
            </w:r>
            <w:bookmarkStart w:id="182" w:name="OCRUncertain52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щ</w:t>
            </w:r>
            <w:bookmarkEnd w:id="18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аяся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FE7EDE3" wp14:editId="3F9DFC06">
                  <wp:extent cx="990600" cy="28575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11.12.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Ворота </w:t>
            </w:r>
            <w:bookmarkStart w:id="183" w:name="OCRUncertain52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подъемно-поворотные</w:t>
            </w:r>
            <w:bookmarkEnd w:id="183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ADA54DD" wp14:editId="14F65E3B">
                  <wp:extent cx="1019175" cy="371475"/>
                  <wp:effectExtent l="0" t="0" r="9525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t>12.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Переплеты оконные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12.1.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Переплет</w:t>
            </w:r>
            <w:bookmarkStart w:id="184" w:name="OCRUncertain52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bookmarkEnd w:id="18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с боковым подве</w:t>
            </w:r>
            <w:bookmarkStart w:id="185" w:name="OCRUncertain52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bookmarkEnd w:id="18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ом, от</w:t>
            </w:r>
            <w:bookmarkStart w:id="186" w:name="OCRUncertain52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bookmarkEnd w:id="18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рыв</w:t>
            </w:r>
            <w:bookmarkStart w:id="187" w:name="OCRUncertain52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bookmarkEnd w:id="18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ю</w:t>
            </w:r>
            <w:bookmarkStart w:id="188" w:name="OCRUncertain52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щи</w:t>
            </w:r>
            <w:bookmarkEnd w:id="18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й</w:t>
            </w:r>
            <w:bookmarkStart w:id="189" w:name="OCRUncertain53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bookmarkEnd w:id="18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я внутрь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A89BCE6" wp14:editId="212097A0">
                  <wp:extent cx="342900" cy="43815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</w:t>
            </w:r>
            <w:bookmarkStart w:id="190" w:name="OCRUncertain532"/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2</w:t>
            </w:r>
            <w:bookmarkEnd w:id="190"/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.2.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То же, </w:t>
            </w:r>
            <w:bookmarkStart w:id="191" w:name="OCRUncertain533"/>
            <w:proofErr w:type="gram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открывающийся</w:t>
            </w:r>
            <w:bookmarkEnd w:id="191"/>
            <w:proofErr w:type="gramEnd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наружу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A65A751" wp14:editId="28D0D898">
                  <wp:extent cx="333375" cy="428625"/>
                  <wp:effectExtent l="0" t="0" r="952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.3.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Переплет с нижн</w:t>
            </w:r>
            <w:bookmarkStart w:id="192" w:name="OCRUncertain53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19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м подве</w:t>
            </w:r>
            <w:bookmarkStart w:id="193" w:name="OCRUncertain53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bookmarkEnd w:id="19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ом, открывающийся внутрь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F1216F5" wp14:editId="2407A9BF">
                  <wp:extent cx="314325" cy="438150"/>
                  <wp:effectExtent l="0" t="0" r="952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bookmarkStart w:id="194" w:name="OCRUncertain53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  <w:bookmarkEnd w:id="19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4. То же, </w:t>
            </w:r>
            <w:proofErr w:type="gram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открывающийся</w:t>
            </w:r>
            <w:proofErr w:type="gramEnd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наружу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507B7B6" wp14:editId="241FAB38">
                  <wp:extent cx="323850" cy="447675"/>
                  <wp:effectExtent l="0" t="0" r="0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12.5.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Переплет с верх</w:t>
            </w:r>
            <w:bookmarkStart w:id="195" w:name="OCRUncertain54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ний</w:t>
            </w:r>
            <w:bookmarkEnd w:id="19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подвесом, открывающийся внутрь</w:t>
            </w:r>
            <w:proofErr w:type="gramEnd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DF83E9C" wp14:editId="6786DA82">
                  <wp:extent cx="304800" cy="428625"/>
                  <wp:effectExtent l="0" t="0" r="0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12.6.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То же, </w:t>
            </w:r>
            <w:proofErr w:type="gram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открывающийся</w:t>
            </w:r>
            <w:proofErr w:type="gramEnd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наружу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B79A663" wp14:editId="44F0F2CA">
                  <wp:extent cx="314325" cy="438150"/>
                  <wp:effectExtent l="0" t="0" r="952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12.7.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Переплет со средни</w:t>
            </w:r>
            <w:bookmarkStart w:id="196" w:name="OCRUncertain54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bookmarkEnd w:id="19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подвесом гор</w:t>
            </w:r>
            <w:bookmarkStart w:id="197" w:name="OCRUncertain54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19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зонтальным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9F0C84" wp14:editId="72B01BB0">
                  <wp:extent cx="333375" cy="447675"/>
                  <wp:effectExtent l="0" t="0" r="9525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12.8.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То же, </w:t>
            </w:r>
            <w:proofErr w:type="gram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вертикальным</w:t>
            </w:r>
            <w:proofErr w:type="gramEnd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92312D1" wp14:editId="0195BAB7">
                  <wp:extent cx="314325" cy="428625"/>
                  <wp:effectExtent l="0" t="0" r="9525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12.9.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Переплет раздвижной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828A956" wp14:editId="7AF5448C">
                  <wp:extent cx="314325" cy="447675"/>
                  <wp:effectExtent l="0" t="0" r="9525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12.</w:t>
            </w:r>
            <w:bookmarkStart w:id="198" w:name="OCRUncertain548"/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</w:t>
            </w:r>
            <w:bookmarkEnd w:id="198"/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0.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Переплет с подъемом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E53A147" wp14:editId="595EE25B">
                  <wp:extent cx="333375" cy="428625"/>
                  <wp:effectExtent l="0" t="0" r="952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12.11.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Переплет </w:t>
            </w:r>
            <w:bookmarkStart w:id="199" w:name="OCRUncertain55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глухой</w:t>
            </w:r>
            <w:bookmarkEnd w:id="199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81E946D" wp14:editId="3830EB7F">
                  <wp:extent cx="295275" cy="428625"/>
                  <wp:effectExtent l="0" t="0" r="9525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12.12.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Переплет с боковым подвесом </w:t>
            </w:r>
            <w:bookmarkStart w:id="200" w:name="OCRUncertain55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и</w:t>
            </w:r>
            <w:bookmarkEnd w:id="20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ли с нижним подвесо</w:t>
            </w:r>
            <w:bookmarkStart w:id="201" w:name="OCRUncertain55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м,</w:t>
            </w:r>
            <w:bookmarkEnd w:id="20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открываю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softHyphen/>
              <w:t>щийся</w:t>
            </w: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внутрь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Примечание. Вершину знака (изображенного штр</w:t>
            </w:r>
            <w:bookmarkStart w:id="202" w:name="OCRUncertain55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20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хами) направ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softHyphen/>
              <w:t>лять к обвязке, на которую не навешивают пере</w:t>
            </w:r>
            <w:bookmarkStart w:id="203" w:name="OCRUncertain55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bookmarkEnd w:id="20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лет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47C72F11" wp14:editId="3F658767">
                  <wp:extent cx="314325" cy="428625"/>
                  <wp:effectExtent l="0" t="0" r="9525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t>13.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Ар</w:t>
            </w:r>
            <w:bookmarkStart w:id="204" w:name="OCRUncertain55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bookmarkEnd w:id="20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атурные изделия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13.1.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E2327E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Обычная арматура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13.1.1.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bookmarkStart w:id="205" w:name="OCRUncertain55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bookmarkEnd w:id="20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рматурный стержень: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        а) вид </w:t>
            </w:r>
            <w:bookmarkStart w:id="206" w:name="OCRUncertain55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bookmarkEnd w:id="20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боку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508474C" wp14:editId="19A3F006">
                  <wp:extent cx="809625" cy="11430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        б) сече</w:t>
            </w:r>
            <w:bookmarkStart w:id="207" w:name="OCRUncertain56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bookmarkEnd w:id="20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ие 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13BDF9C" wp14:editId="30FE3DD0">
                  <wp:extent cx="123825" cy="123825"/>
                  <wp:effectExtent l="0" t="0" r="9525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13.1.2.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Арматур</w:t>
            </w:r>
            <w:bookmarkStart w:id="208" w:name="OCRUncertain56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bookmarkEnd w:id="20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ый </w:t>
            </w:r>
            <w:bookmarkStart w:id="209" w:name="OCRUncertain56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стержень с</w:t>
            </w:r>
            <w:bookmarkEnd w:id="20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bookmarkStart w:id="210" w:name="OCRUncertain564"/>
            <w:proofErr w:type="spell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анкеровкой</w:t>
            </w:r>
            <w:proofErr w:type="spellEnd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: </w:t>
            </w:r>
            <w:bookmarkEnd w:id="210"/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       а) с крюками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4961BBF" wp14:editId="2DB3374B">
                  <wp:extent cx="800100" cy="21907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       б) с отгибами под </w:t>
            </w:r>
            <w:bookmarkStart w:id="211" w:name="OCRUncertain56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bookmarkEnd w:id="21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рямым угло</w:t>
            </w:r>
            <w:bookmarkStart w:id="212" w:name="OCRUncertain56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bookmarkEnd w:id="212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F5D07F8" wp14:editId="3F079920">
                  <wp:extent cx="800100" cy="18097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13.1.3.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Анкерные</w:t>
            </w:r>
            <w:proofErr w:type="gramEnd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коль</w:t>
            </w:r>
            <w:bookmarkStart w:id="213" w:name="OCRUncertain56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ц</w:t>
            </w:r>
            <w:bookmarkEnd w:id="21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о или пластина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18A26E9" wp14:editId="4C037AA8">
                  <wp:extent cx="790575" cy="200025"/>
                  <wp:effectExtent l="0" t="0" r="9525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       Вид с торца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C8559D8" wp14:editId="62D49300">
                  <wp:extent cx="200025" cy="20002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13.1.4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. Арматурный стержень с отгибом под прямым углом, </w:t>
            </w:r>
            <w:bookmarkStart w:id="214" w:name="OCRUncertain57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21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дущим в направлении от читателя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018578C" wp14:editId="10E34298">
                  <wp:extent cx="838200" cy="1905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То же, в документации, предназначенной для </w:t>
            </w:r>
            <w:proofErr w:type="gram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микро-фильмиро</w:t>
            </w:r>
            <w:bookmarkStart w:id="215" w:name="OCRUncertain57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bookmarkEnd w:id="21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ания</w:t>
            </w:r>
            <w:proofErr w:type="gramEnd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, и там, где стержни расположены друг к другу очень близко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797E858D" wp14:editId="05D6653E">
                  <wp:extent cx="790575" cy="161925"/>
                  <wp:effectExtent l="0" t="0" r="952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t>13.1.5.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Арматурный стержень с отг</w:t>
            </w:r>
            <w:bookmarkStart w:id="216" w:name="OCRUncertain57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21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бом под прямым углом, </w:t>
            </w:r>
            <w:bookmarkStart w:id="217" w:name="OCRUncertain57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идущим</w:t>
            </w:r>
            <w:bookmarkEnd w:id="21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в направлении к ч</w:t>
            </w:r>
            <w:bookmarkStart w:id="218" w:name="OCRUncertain57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21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тателю</w:t>
            </w:r>
            <w:proofErr w:type="gramEnd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F6A81C" wp14:editId="6D9BF091">
                  <wp:extent cx="790575" cy="20955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13.2.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bookmarkStart w:id="219" w:name="OCRUncertain577"/>
            <w:r w:rsidRPr="00E2327E">
              <w:rPr>
                <w:rFonts w:ascii="Times New Roman" w:hAnsi="Times New Roman" w:cs="Times New Roman"/>
                <w:i/>
                <w:sz w:val="32"/>
                <w:szCs w:val="32"/>
              </w:rPr>
              <w:t>Предварительно н</w:t>
            </w:r>
            <w:bookmarkEnd w:id="219"/>
            <w:r w:rsidRPr="00E2327E">
              <w:rPr>
                <w:rFonts w:ascii="Times New Roman" w:hAnsi="Times New Roman" w:cs="Times New Roman"/>
                <w:i/>
                <w:sz w:val="32"/>
                <w:szCs w:val="32"/>
              </w:rPr>
              <w:t>апр</w:t>
            </w:r>
            <w:bookmarkStart w:id="220" w:name="OCRUncertain578"/>
            <w:r w:rsidRPr="00E2327E">
              <w:rPr>
                <w:rFonts w:ascii="Times New Roman" w:hAnsi="Times New Roman" w:cs="Times New Roman"/>
                <w:i/>
                <w:sz w:val="32"/>
                <w:szCs w:val="32"/>
              </w:rPr>
              <w:t>яж</w:t>
            </w:r>
            <w:bookmarkEnd w:id="220"/>
            <w:r w:rsidRPr="00E2327E">
              <w:rPr>
                <w:rFonts w:ascii="Times New Roman" w:hAnsi="Times New Roman" w:cs="Times New Roman"/>
                <w:i/>
                <w:sz w:val="32"/>
                <w:szCs w:val="32"/>
              </w:rPr>
              <w:t>ен</w:t>
            </w:r>
            <w:bookmarkStart w:id="221" w:name="OCRUncertain579"/>
            <w:r w:rsidRPr="00E2327E">
              <w:rPr>
                <w:rFonts w:ascii="Times New Roman" w:hAnsi="Times New Roman" w:cs="Times New Roman"/>
                <w:i/>
                <w:sz w:val="32"/>
                <w:szCs w:val="32"/>
              </w:rPr>
              <w:t>на</w:t>
            </w:r>
            <w:bookmarkEnd w:id="221"/>
            <w:r w:rsidRPr="00E2327E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я арматура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13.2.1.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Пред</w:t>
            </w:r>
            <w:bookmarkStart w:id="222" w:name="OCRUncertain58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bookmarkEnd w:id="22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арительно </w:t>
            </w:r>
            <w:proofErr w:type="gram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напряженные</w:t>
            </w:r>
            <w:proofErr w:type="gramEnd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арматурный стержень и</w:t>
            </w:r>
            <w:bookmarkStart w:id="223" w:name="OCRUncertain58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  <w:bookmarkEnd w:id="22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и трос: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      а) вид сбоку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68E5F0" wp14:editId="5D49D405">
                  <wp:extent cx="733425" cy="11430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      б) сечение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457A79E" wp14:editId="61C65680">
                  <wp:extent cx="219075" cy="20955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13.2.2.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Поперечное сечение арматуры с пос</w:t>
            </w:r>
            <w:bookmarkStart w:id="224" w:name="OCRUncertain58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  <w:bookmarkEnd w:id="22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едующим натяжением, рас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softHyphen/>
              <w:t>положенной в трубе или канале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0F16151" wp14:editId="172F1AB9">
                  <wp:extent cx="190500" cy="219075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1.3.2.3.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bookmarkStart w:id="225" w:name="OCRUncertain586"/>
            <w:proofErr w:type="spell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Анкеровка</w:t>
            </w:r>
            <w:bookmarkEnd w:id="225"/>
            <w:proofErr w:type="spellEnd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у напрягаемых концов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520EAD3" wp14:editId="5ADD5C4B">
                  <wp:extent cx="819150" cy="2286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13.2.4.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Заделанная </w:t>
            </w:r>
            <w:proofErr w:type="spellStart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анкеровка</w:t>
            </w:r>
            <w:proofErr w:type="spellEnd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92A998F" wp14:editId="72520DDD">
                  <wp:extent cx="819150" cy="21907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      Вид </w:t>
            </w:r>
            <w:bookmarkStart w:id="226" w:name="OCRUncertain59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bookmarkEnd w:id="22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торца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0EACE58" wp14:editId="5AFAF7EF">
                  <wp:extent cx="209550" cy="180975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13.2.5.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Съемное соединен</w:t>
            </w:r>
            <w:bookmarkStart w:id="227" w:name="OCRUncertain59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22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е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906703A" wp14:editId="370C4A32">
                  <wp:extent cx="809625" cy="1428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13.2.6.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Фик</w:t>
            </w:r>
            <w:bookmarkStart w:id="228" w:name="OCRUncertain59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bookmarkEnd w:id="22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ированное </w:t>
            </w:r>
            <w:bookmarkStart w:id="229" w:name="OCRUncertain59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bookmarkEnd w:id="22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оединение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Примечание. Допускается предварительно </w:t>
            </w:r>
            <w:bookmarkStart w:id="230" w:name="OCRUncertain59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bookmarkEnd w:id="23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апряженную арматуру показы</w:t>
            </w:r>
            <w:bookmarkStart w:id="231" w:name="OCRUncertain59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  <w:bookmarkEnd w:id="23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ать сп</w:t>
            </w:r>
            <w:bookmarkStart w:id="232" w:name="OCRUncertain59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  <w:bookmarkEnd w:id="23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ошной очень толстой л</w:t>
            </w:r>
            <w:bookmarkStart w:id="233" w:name="OCRUncertain59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23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нией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D8733EE" wp14:editId="76E03482">
                  <wp:extent cx="800100" cy="16192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</w:t>
            </w:r>
            <w:bookmarkStart w:id="234" w:name="OCRUncertain601"/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3</w:t>
            </w:r>
            <w:bookmarkEnd w:id="234"/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.3.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E2327E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Арматурные соединения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t>13.3.1.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Один плоский каркас или сетка: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      а) условно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24B5398" wp14:editId="6ED2A523">
                  <wp:extent cx="819150" cy="37147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       б) упроще</w:t>
            </w:r>
            <w:bookmarkStart w:id="235" w:name="OCRUncertain60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bookmarkEnd w:id="23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но (поперечные стержни наносят по концам ка</w:t>
            </w:r>
            <w:bookmarkStart w:id="236" w:name="OCRUncertain60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bookmarkEnd w:id="23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каса или в местах </w:t>
            </w:r>
            <w:bookmarkStart w:id="237" w:name="OCRUncertain605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23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зменения шага стержней)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2163564" wp14:editId="490AF29A">
                  <wp:extent cx="876300" cy="58102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13.3.2.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Несколько одинаковых плоских каркасов и</w:t>
            </w:r>
            <w:bookmarkStart w:id="238" w:name="OCRUncertain606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bookmarkEnd w:id="23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я </w:t>
            </w:r>
            <w:bookmarkStart w:id="239" w:name="OCRUncertain607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bookmarkEnd w:id="23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еток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Примечание. Арматурные и за</w:t>
            </w:r>
            <w:bookmarkStart w:id="240" w:name="OCRUncertain608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bookmarkEnd w:id="24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ладные </w:t>
            </w:r>
            <w:bookmarkStart w:id="241" w:name="OCRUncertain609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24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зделия изображают очень толстой спло</w:t>
            </w:r>
            <w:bookmarkStart w:id="242" w:name="OCRUncertain610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ш</w:t>
            </w:r>
            <w:bookmarkEnd w:id="242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ной л</w:t>
            </w:r>
            <w:bookmarkStart w:id="243" w:name="OCRUncertain611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</w:t>
            </w:r>
            <w:bookmarkEnd w:id="24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нией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409DD67" wp14:editId="497FA1FE">
                  <wp:extent cx="828675" cy="3619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14.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Соедине</w:t>
            </w:r>
            <w:bookmarkStart w:id="244" w:name="OCRUncertain613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bookmarkEnd w:id="24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ия и крепежные детали элементов деревянных конструкций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14.1.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На </w:t>
            </w:r>
            <w:bookmarkStart w:id="245" w:name="OCRUncertain614"/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шпонках</w:t>
            </w:r>
            <w:bookmarkEnd w:id="245"/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076647E" wp14:editId="18F9F9BC">
                  <wp:extent cx="666750" cy="48577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8EE7178" wp14:editId="7E83F011">
                  <wp:extent cx="685800" cy="46672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69DB676" wp14:editId="0B6D9121">
                  <wp:extent cx="666750" cy="4762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56564AD" wp14:editId="1DD3F17B">
                  <wp:extent cx="676275" cy="34290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14.2.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На скобах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E3AABD" wp14:editId="4719F132">
                  <wp:extent cx="762000" cy="6667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t>14.3.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На коннекторах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946F184" wp14:editId="41AC3370">
                  <wp:extent cx="1143000" cy="6858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14.4.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Соединение на нагелях: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     а) пластинчатых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63E2B67" wp14:editId="1A13CE7C">
                  <wp:extent cx="714375" cy="4191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     б) круглых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E52A24" wp14:editId="668E584E">
                  <wp:extent cx="704850" cy="4286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DDE8F22" wp14:editId="5E2613A5">
                  <wp:extent cx="685800" cy="381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14.5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. Соединения на шайбах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5CC8A5D" wp14:editId="42E5016E">
                  <wp:extent cx="923925" cy="5905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674A529" wp14:editId="23F10BAF">
                  <wp:extent cx="923925" cy="6191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D14D08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Примечания: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Изображения крепежных деталей выполняют в соответствии с ГОСТ</w:t>
            </w: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2.315.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2.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Условные изображения я обозначения швов сварных соединений вы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softHyphen/>
              <w:t>полняют по ГОСТ</w:t>
            </w: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2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312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4536" w:type="dxa"/>
            <w:gridSpan w:val="2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03011E">
        <w:trPr>
          <w:gridAfter w:val="1"/>
          <w:wAfter w:w="37" w:type="dxa"/>
        </w:trPr>
        <w:tc>
          <w:tcPr>
            <w:tcW w:w="5386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4536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Изображение в масштабах</w:t>
            </w:r>
          </w:p>
        </w:tc>
      </w:tr>
      <w:tr w:rsidR="008C4037" w:rsidRPr="00E2327E" w:rsidTr="0003011E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1:50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и</w:t>
            </w: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1:100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1:200</w:t>
            </w:r>
          </w:p>
        </w:tc>
      </w:tr>
      <w:tr w:rsidR="008C4037" w:rsidRPr="00E2327E" w:rsidTr="0003011E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15.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Каналы дымовые и вентиляцион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softHyphen/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ные </w:t>
            </w: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15.1.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Вентиляционные шахты и кана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softHyphen/>
              <w:t>лы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B6AFE5E" wp14:editId="32AD4F2A">
                  <wp:extent cx="847725" cy="7620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03011E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t>15.2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>. Дымовые трубы (твердое топ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softHyphen/>
              <w:t>ливо)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876D270" wp14:editId="0173FEE3">
                  <wp:extent cx="809625" cy="7239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A060907" wp14:editId="34954516">
                  <wp:extent cx="790575" cy="4572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C4037" w:rsidRPr="00E2327E" w:rsidTr="0003011E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15.3.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Дымовые трубы (жидкое топли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softHyphen/>
              <w:t>во)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6F782C7" wp14:editId="5060DAD1">
                  <wp:extent cx="809625" cy="7239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</w:tr>
      <w:tr w:rsidR="008C4037" w:rsidRPr="00E2327E" w:rsidTr="0003011E">
        <w:trPr>
          <w:gridAfter w:val="1"/>
          <w:wAfter w:w="37" w:type="dxa"/>
        </w:trPr>
        <w:tc>
          <w:tcPr>
            <w:tcW w:w="5386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</w:rPr>
              <w:t>15.4.</w:t>
            </w:r>
            <w:r w:rsidRPr="00E2327E">
              <w:rPr>
                <w:rFonts w:ascii="Times New Roman" w:hAnsi="Times New Roman" w:cs="Times New Roman"/>
                <w:sz w:val="32"/>
                <w:szCs w:val="32"/>
              </w:rPr>
              <w:t xml:space="preserve"> Газоотводные трубы</w:t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C4037" w:rsidRPr="00E2327E" w:rsidRDefault="008C4037" w:rsidP="00E232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2327E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5A88CCF" wp14:editId="7E2EA455">
                  <wp:extent cx="847725" cy="7524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C4037" w:rsidRPr="00E2327E" w:rsidRDefault="008C4037" w:rsidP="00E2327E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8C4037" w:rsidRPr="00E2327E" w:rsidRDefault="008C4037" w:rsidP="00E2327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C4037" w:rsidRPr="00E2327E" w:rsidRDefault="008C4037" w:rsidP="00E2327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8C4037" w:rsidRPr="00E2327E" w:rsidSect="003A73FA">
      <w:pgSz w:w="11906" w:h="16838"/>
      <w:pgMar w:top="1701" w:right="1418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25D" w:rsidRDefault="0064725D" w:rsidP="008A0FA3">
      <w:pPr>
        <w:spacing w:after="0" w:line="240" w:lineRule="auto"/>
      </w:pPr>
      <w:r>
        <w:separator/>
      </w:r>
    </w:p>
  </w:endnote>
  <w:endnote w:type="continuationSeparator" w:id="0">
    <w:p w:rsidR="0064725D" w:rsidRDefault="0064725D" w:rsidP="008A0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95E" w:rsidRDefault="0050195E">
    <w:pPr>
      <w:pStyle w:val="af0"/>
      <w:jc w:val="center"/>
    </w:pPr>
  </w:p>
  <w:p w:rsidR="0050195E" w:rsidRDefault="0050195E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25D" w:rsidRDefault="0064725D" w:rsidP="008A0FA3">
      <w:pPr>
        <w:spacing w:after="0" w:line="240" w:lineRule="auto"/>
      </w:pPr>
      <w:r>
        <w:separator/>
      </w:r>
    </w:p>
  </w:footnote>
  <w:footnote w:type="continuationSeparator" w:id="0">
    <w:p w:rsidR="0064725D" w:rsidRDefault="0064725D" w:rsidP="008A0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195E" w:rsidRPr="008A0FA3" w:rsidRDefault="0050195E">
    <w:pPr>
      <w:pStyle w:val="af2"/>
      <w:jc w:val="center"/>
      <w:rPr>
        <w:rFonts w:ascii="Times New Roman" w:hAnsi="Times New Roman" w:cs="Times New Roman"/>
        <w:sz w:val="32"/>
        <w:szCs w:val="32"/>
      </w:rPr>
    </w:pPr>
  </w:p>
  <w:p w:rsidR="0050195E" w:rsidRDefault="0050195E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786179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2"/>
        <w:szCs w:val="32"/>
      </w:rPr>
    </w:sdtEndPr>
    <w:sdtContent>
      <w:p w:rsidR="0050195E" w:rsidRPr="008A0FA3" w:rsidRDefault="0050195E">
        <w:pPr>
          <w:pStyle w:val="af2"/>
          <w:jc w:val="center"/>
          <w:rPr>
            <w:rFonts w:ascii="Times New Roman" w:hAnsi="Times New Roman" w:cs="Times New Roman"/>
            <w:sz w:val="32"/>
            <w:szCs w:val="32"/>
          </w:rPr>
        </w:pPr>
        <w:r w:rsidRPr="008A0FA3">
          <w:rPr>
            <w:rFonts w:ascii="Times New Roman" w:hAnsi="Times New Roman" w:cs="Times New Roman"/>
            <w:sz w:val="32"/>
            <w:szCs w:val="32"/>
          </w:rPr>
          <w:fldChar w:fldCharType="begin"/>
        </w:r>
        <w:r w:rsidRPr="008A0FA3">
          <w:rPr>
            <w:rFonts w:ascii="Times New Roman" w:hAnsi="Times New Roman" w:cs="Times New Roman"/>
            <w:sz w:val="32"/>
            <w:szCs w:val="32"/>
          </w:rPr>
          <w:instrText>PAGE   \* MERGEFORMAT</w:instrText>
        </w:r>
        <w:r w:rsidRPr="008A0FA3">
          <w:rPr>
            <w:rFonts w:ascii="Times New Roman" w:hAnsi="Times New Roman" w:cs="Times New Roman"/>
            <w:sz w:val="32"/>
            <w:szCs w:val="32"/>
          </w:rPr>
          <w:fldChar w:fldCharType="separate"/>
        </w:r>
        <w:r w:rsidR="004464E0">
          <w:rPr>
            <w:rFonts w:ascii="Times New Roman" w:hAnsi="Times New Roman" w:cs="Times New Roman"/>
            <w:noProof/>
            <w:sz w:val="32"/>
            <w:szCs w:val="32"/>
          </w:rPr>
          <w:t>4</w:t>
        </w:r>
        <w:r w:rsidRPr="008A0FA3">
          <w:rPr>
            <w:rFonts w:ascii="Times New Roman" w:hAnsi="Times New Roman" w:cs="Times New Roman"/>
            <w:sz w:val="32"/>
            <w:szCs w:val="32"/>
          </w:rPr>
          <w:fldChar w:fldCharType="end"/>
        </w:r>
      </w:p>
    </w:sdtContent>
  </w:sdt>
  <w:p w:rsidR="0050195E" w:rsidRDefault="0050195E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36777"/>
    <w:multiLevelType w:val="hybridMultilevel"/>
    <w:tmpl w:val="223CA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53E73"/>
    <w:multiLevelType w:val="hybridMultilevel"/>
    <w:tmpl w:val="00667F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E05CB9"/>
    <w:multiLevelType w:val="hybridMultilevel"/>
    <w:tmpl w:val="F63CEDB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333E6"/>
    <w:multiLevelType w:val="multilevel"/>
    <w:tmpl w:val="7DD8310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4">
    <w:nsid w:val="1E067BD2"/>
    <w:multiLevelType w:val="hybridMultilevel"/>
    <w:tmpl w:val="E8F8FF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4A09DC"/>
    <w:multiLevelType w:val="multilevel"/>
    <w:tmpl w:val="F2847C32"/>
    <w:lvl w:ilvl="0">
      <w:start w:val="4"/>
      <w:numFmt w:val="decimal"/>
      <w:lvlText w:val="%1"/>
      <w:lvlJc w:val="left"/>
      <w:pPr>
        <w:ind w:left="492" w:hanging="444"/>
        <w:jc w:val="righ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81" w:hanging="44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</w:rPr>
    </w:lvl>
    <w:lvl w:ilvl="2">
      <w:start w:val="1"/>
      <w:numFmt w:val="decimal"/>
      <w:lvlText w:val="%3."/>
      <w:lvlJc w:val="left"/>
      <w:pPr>
        <w:ind w:left="117" w:hanging="296"/>
      </w:pPr>
      <w:rPr>
        <w:rFonts w:hint="default"/>
        <w:spacing w:val="0"/>
        <w:w w:val="100"/>
      </w:rPr>
    </w:lvl>
    <w:lvl w:ilvl="3">
      <w:numFmt w:val="bullet"/>
      <w:lvlText w:val="•"/>
      <w:lvlJc w:val="left"/>
      <w:pPr>
        <w:ind w:left="1100" w:hanging="296"/>
      </w:pPr>
      <w:rPr>
        <w:rFonts w:hint="default"/>
      </w:rPr>
    </w:lvl>
    <w:lvl w:ilvl="4">
      <w:numFmt w:val="bullet"/>
      <w:lvlText w:val="•"/>
      <w:lvlJc w:val="left"/>
      <w:pPr>
        <w:ind w:left="1180" w:hanging="296"/>
      </w:pPr>
      <w:rPr>
        <w:rFonts w:hint="default"/>
      </w:rPr>
    </w:lvl>
    <w:lvl w:ilvl="5">
      <w:numFmt w:val="bullet"/>
      <w:lvlText w:val="•"/>
      <w:lvlJc w:val="left"/>
      <w:pPr>
        <w:ind w:left="1680" w:hanging="296"/>
      </w:pPr>
      <w:rPr>
        <w:rFonts w:hint="default"/>
      </w:rPr>
    </w:lvl>
    <w:lvl w:ilvl="6">
      <w:numFmt w:val="bullet"/>
      <w:lvlText w:val="•"/>
      <w:lvlJc w:val="left"/>
      <w:pPr>
        <w:ind w:left="1820" w:hanging="296"/>
      </w:pPr>
      <w:rPr>
        <w:rFonts w:hint="default"/>
      </w:rPr>
    </w:lvl>
    <w:lvl w:ilvl="7">
      <w:numFmt w:val="bullet"/>
      <w:lvlText w:val="•"/>
      <w:lvlJc w:val="left"/>
      <w:pPr>
        <w:ind w:left="3831" w:hanging="296"/>
      </w:pPr>
      <w:rPr>
        <w:rFonts w:hint="default"/>
      </w:rPr>
    </w:lvl>
    <w:lvl w:ilvl="8">
      <w:numFmt w:val="bullet"/>
      <w:lvlText w:val="•"/>
      <w:lvlJc w:val="left"/>
      <w:pPr>
        <w:ind w:left="5843" w:hanging="296"/>
      </w:pPr>
      <w:rPr>
        <w:rFonts w:hint="default"/>
      </w:rPr>
    </w:lvl>
  </w:abstractNum>
  <w:abstractNum w:abstractNumId="6">
    <w:nsid w:val="23B33903"/>
    <w:multiLevelType w:val="multilevel"/>
    <w:tmpl w:val="E4FEA88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7">
    <w:nsid w:val="2EEA7499"/>
    <w:multiLevelType w:val="hybridMultilevel"/>
    <w:tmpl w:val="D7382AC4"/>
    <w:lvl w:ilvl="0" w:tplc="9154B4A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2F4534DC"/>
    <w:multiLevelType w:val="hybridMultilevel"/>
    <w:tmpl w:val="57F603DE"/>
    <w:lvl w:ilvl="0" w:tplc="9CF00F20">
      <w:numFmt w:val="bullet"/>
      <w:lvlText w:val="-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09"/>
        </w:tabs>
        <w:ind w:left="16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29"/>
        </w:tabs>
        <w:ind w:left="2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49"/>
        </w:tabs>
        <w:ind w:left="3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69"/>
        </w:tabs>
        <w:ind w:left="3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89"/>
        </w:tabs>
        <w:ind w:left="4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09"/>
        </w:tabs>
        <w:ind w:left="5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29"/>
        </w:tabs>
        <w:ind w:left="5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49"/>
        </w:tabs>
        <w:ind w:left="6649" w:hanging="360"/>
      </w:pPr>
      <w:rPr>
        <w:rFonts w:ascii="Wingdings" w:hAnsi="Wingdings" w:hint="default"/>
      </w:rPr>
    </w:lvl>
  </w:abstractNum>
  <w:abstractNum w:abstractNumId="9">
    <w:nsid w:val="36730B2B"/>
    <w:multiLevelType w:val="hybridMultilevel"/>
    <w:tmpl w:val="6972B760"/>
    <w:lvl w:ilvl="0" w:tplc="50202D22">
      <w:start w:val="1"/>
      <w:numFmt w:val="decimal"/>
      <w:lvlText w:val="%1"/>
      <w:lvlJc w:val="left"/>
      <w:pPr>
        <w:ind w:left="82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D248BC02">
      <w:numFmt w:val="bullet"/>
      <w:lvlText w:val="•"/>
      <w:lvlJc w:val="left"/>
      <w:pPr>
        <w:ind w:left="1724" w:hanging="360"/>
      </w:pPr>
      <w:rPr>
        <w:rFonts w:hint="default"/>
      </w:rPr>
    </w:lvl>
    <w:lvl w:ilvl="2" w:tplc="13B0C5AE">
      <w:numFmt w:val="bullet"/>
      <w:lvlText w:val="•"/>
      <w:lvlJc w:val="left"/>
      <w:pPr>
        <w:ind w:left="2629" w:hanging="360"/>
      </w:pPr>
      <w:rPr>
        <w:rFonts w:hint="default"/>
      </w:rPr>
    </w:lvl>
    <w:lvl w:ilvl="3" w:tplc="51AEEFB4">
      <w:numFmt w:val="bullet"/>
      <w:lvlText w:val="•"/>
      <w:lvlJc w:val="left"/>
      <w:pPr>
        <w:ind w:left="3533" w:hanging="360"/>
      </w:pPr>
      <w:rPr>
        <w:rFonts w:hint="default"/>
      </w:rPr>
    </w:lvl>
    <w:lvl w:ilvl="4" w:tplc="5610FC24">
      <w:numFmt w:val="bullet"/>
      <w:lvlText w:val="•"/>
      <w:lvlJc w:val="left"/>
      <w:pPr>
        <w:ind w:left="4438" w:hanging="360"/>
      </w:pPr>
      <w:rPr>
        <w:rFonts w:hint="default"/>
      </w:rPr>
    </w:lvl>
    <w:lvl w:ilvl="5" w:tplc="B6BA9742">
      <w:numFmt w:val="bullet"/>
      <w:lvlText w:val="•"/>
      <w:lvlJc w:val="left"/>
      <w:pPr>
        <w:ind w:left="5343" w:hanging="360"/>
      </w:pPr>
      <w:rPr>
        <w:rFonts w:hint="default"/>
      </w:rPr>
    </w:lvl>
    <w:lvl w:ilvl="6" w:tplc="466AAE90">
      <w:numFmt w:val="bullet"/>
      <w:lvlText w:val="•"/>
      <w:lvlJc w:val="left"/>
      <w:pPr>
        <w:ind w:left="6247" w:hanging="360"/>
      </w:pPr>
      <w:rPr>
        <w:rFonts w:hint="default"/>
      </w:rPr>
    </w:lvl>
    <w:lvl w:ilvl="7" w:tplc="4D44A462">
      <w:numFmt w:val="bullet"/>
      <w:lvlText w:val="•"/>
      <w:lvlJc w:val="left"/>
      <w:pPr>
        <w:ind w:left="7152" w:hanging="360"/>
      </w:pPr>
      <w:rPr>
        <w:rFonts w:hint="default"/>
      </w:rPr>
    </w:lvl>
    <w:lvl w:ilvl="8" w:tplc="B950ACD2">
      <w:numFmt w:val="bullet"/>
      <w:lvlText w:val="•"/>
      <w:lvlJc w:val="left"/>
      <w:pPr>
        <w:ind w:left="8057" w:hanging="360"/>
      </w:pPr>
      <w:rPr>
        <w:rFonts w:hint="default"/>
      </w:rPr>
    </w:lvl>
  </w:abstractNum>
  <w:abstractNum w:abstractNumId="10">
    <w:nsid w:val="373414C7"/>
    <w:multiLevelType w:val="hybridMultilevel"/>
    <w:tmpl w:val="873ECB8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37F97786"/>
    <w:multiLevelType w:val="hybridMultilevel"/>
    <w:tmpl w:val="954062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9650556"/>
    <w:multiLevelType w:val="hybridMultilevel"/>
    <w:tmpl w:val="F8161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E917B6B"/>
    <w:multiLevelType w:val="hybridMultilevel"/>
    <w:tmpl w:val="B67ADC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02140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8F46999"/>
    <w:multiLevelType w:val="hybridMultilevel"/>
    <w:tmpl w:val="9F1EE798"/>
    <w:lvl w:ilvl="0" w:tplc="9CF00F20">
      <w:numFmt w:val="bullet"/>
      <w:lvlText w:val="-"/>
      <w:lvlJc w:val="left"/>
      <w:pPr>
        <w:tabs>
          <w:tab w:val="num" w:pos="1609"/>
        </w:tabs>
        <w:ind w:left="1609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5">
    <w:nsid w:val="49D93FA9"/>
    <w:multiLevelType w:val="hybridMultilevel"/>
    <w:tmpl w:val="FDBA8658"/>
    <w:lvl w:ilvl="0" w:tplc="9CF00F2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4B4672B2"/>
    <w:multiLevelType w:val="hybridMultilevel"/>
    <w:tmpl w:val="BC1AD9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B74650E"/>
    <w:multiLevelType w:val="hybridMultilevel"/>
    <w:tmpl w:val="8C5AD31C"/>
    <w:lvl w:ilvl="0" w:tplc="04190003">
      <w:start w:val="1"/>
      <w:numFmt w:val="bullet"/>
      <w:lvlText w:val="o"/>
      <w:lvlJc w:val="left"/>
      <w:pPr>
        <w:tabs>
          <w:tab w:val="num" w:pos="1069"/>
        </w:tabs>
        <w:ind w:left="1069" w:hanging="360"/>
      </w:pPr>
      <w:rPr>
        <w:rFonts w:ascii="Courier New" w:hAnsi="Courier New" w:cs="Courier New" w:hint="default"/>
      </w:rPr>
    </w:lvl>
    <w:lvl w:ilvl="1" w:tplc="9CF00F20">
      <w:numFmt w:val="bullet"/>
      <w:lvlText w:val="-"/>
      <w:lvlJc w:val="left"/>
      <w:pPr>
        <w:tabs>
          <w:tab w:val="num" w:pos="2149"/>
        </w:tabs>
        <w:ind w:left="2149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55BC5DEA"/>
    <w:multiLevelType w:val="hybridMultilevel"/>
    <w:tmpl w:val="2BB0737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5B1E4C9A"/>
    <w:multiLevelType w:val="hybridMultilevel"/>
    <w:tmpl w:val="F476153C"/>
    <w:lvl w:ilvl="0" w:tplc="15E2F8D0">
      <w:start w:val="1"/>
      <w:numFmt w:val="decimal"/>
      <w:lvlText w:val="%1."/>
      <w:lvlJc w:val="left"/>
      <w:pPr>
        <w:ind w:left="838" w:hanging="360"/>
      </w:pPr>
      <w:rPr>
        <w:rFonts w:ascii="Times New Roman" w:eastAsia="Times New Roman" w:hAnsi="Times New Roman" w:cs="Times New Roman" w:hint="default"/>
        <w:i/>
        <w:spacing w:val="0"/>
        <w:w w:val="100"/>
        <w:sz w:val="28"/>
        <w:szCs w:val="28"/>
      </w:rPr>
    </w:lvl>
    <w:lvl w:ilvl="1" w:tplc="C75CBBCA">
      <w:numFmt w:val="bullet"/>
      <w:lvlText w:val="•"/>
      <w:lvlJc w:val="left"/>
      <w:pPr>
        <w:ind w:left="1742" w:hanging="360"/>
      </w:pPr>
      <w:rPr>
        <w:rFonts w:hint="default"/>
      </w:rPr>
    </w:lvl>
    <w:lvl w:ilvl="2" w:tplc="E0C0CCCA">
      <w:numFmt w:val="bullet"/>
      <w:lvlText w:val="•"/>
      <w:lvlJc w:val="left"/>
      <w:pPr>
        <w:ind w:left="2645" w:hanging="360"/>
      </w:pPr>
      <w:rPr>
        <w:rFonts w:hint="default"/>
      </w:rPr>
    </w:lvl>
    <w:lvl w:ilvl="3" w:tplc="10B43134">
      <w:numFmt w:val="bullet"/>
      <w:lvlText w:val="•"/>
      <w:lvlJc w:val="left"/>
      <w:pPr>
        <w:ind w:left="3547" w:hanging="360"/>
      </w:pPr>
      <w:rPr>
        <w:rFonts w:hint="default"/>
      </w:rPr>
    </w:lvl>
    <w:lvl w:ilvl="4" w:tplc="DD6C2B92">
      <w:numFmt w:val="bullet"/>
      <w:lvlText w:val="•"/>
      <w:lvlJc w:val="left"/>
      <w:pPr>
        <w:ind w:left="4450" w:hanging="360"/>
      </w:pPr>
      <w:rPr>
        <w:rFonts w:hint="default"/>
      </w:rPr>
    </w:lvl>
    <w:lvl w:ilvl="5" w:tplc="FF621960">
      <w:numFmt w:val="bullet"/>
      <w:lvlText w:val="•"/>
      <w:lvlJc w:val="left"/>
      <w:pPr>
        <w:ind w:left="5353" w:hanging="360"/>
      </w:pPr>
      <w:rPr>
        <w:rFonts w:hint="default"/>
      </w:rPr>
    </w:lvl>
    <w:lvl w:ilvl="6" w:tplc="E0026000">
      <w:numFmt w:val="bullet"/>
      <w:lvlText w:val="•"/>
      <w:lvlJc w:val="left"/>
      <w:pPr>
        <w:ind w:left="6255" w:hanging="360"/>
      </w:pPr>
      <w:rPr>
        <w:rFonts w:hint="default"/>
      </w:rPr>
    </w:lvl>
    <w:lvl w:ilvl="7" w:tplc="3E3A8ED6">
      <w:numFmt w:val="bullet"/>
      <w:lvlText w:val="•"/>
      <w:lvlJc w:val="left"/>
      <w:pPr>
        <w:ind w:left="7158" w:hanging="360"/>
      </w:pPr>
      <w:rPr>
        <w:rFonts w:hint="default"/>
      </w:rPr>
    </w:lvl>
    <w:lvl w:ilvl="8" w:tplc="0F38257A">
      <w:numFmt w:val="bullet"/>
      <w:lvlText w:val="•"/>
      <w:lvlJc w:val="left"/>
      <w:pPr>
        <w:ind w:left="8061" w:hanging="360"/>
      </w:pPr>
      <w:rPr>
        <w:rFonts w:hint="default"/>
      </w:rPr>
    </w:lvl>
  </w:abstractNum>
  <w:abstractNum w:abstractNumId="20">
    <w:nsid w:val="5D3F07F4"/>
    <w:multiLevelType w:val="hybridMultilevel"/>
    <w:tmpl w:val="23221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1E3100"/>
    <w:multiLevelType w:val="hybridMultilevel"/>
    <w:tmpl w:val="2F60DC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7893145"/>
    <w:multiLevelType w:val="hybridMultilevel"/>
    <w:tmpl w:val="A1187F4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67ED3DB5"/>
    <w:multiLevelType w:val="hybridMultilevel"/>
    <w:tmpl w:val="A67A2C62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4">
    <w:nsid w:val="6AF9305C"/>
    <w:multiLevelType w:val="hybridMultilevel"/>
    <w:tmpl w:val="E87EE61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6BD64A04"/>
    <w:multiLevelType w:val="hybridMultilevel"/>
    <w:tmpl w:val="B3F2C7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A3C173B"/>
    <w:multiLevelType w:val="hybridMultilevel"/>
    <w:tmpl w:val="C5A4A8E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7">
    <w:nsid w:val="7B1D5310"/>
    <w:multiLevelType w:val="hybridMultilevel"/>
    <w:tmpl w:val="85DA5C00"/>
    <w:lvl w:ilvl="0" w:tplc="9CF00F20">
      <w:numFmt w:val="bullet"/>
      <w:lvlText w:val="-"/>
      <w:lvlJc w:val="left"/>
      <w:pPr>
        <w:tabs>
          <w:tab w:val="num" w:pos="900"/>
        </w:tabs>
        <w:ind w:left="900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13"/>
  </w:num>
  <w:num w:numId="4">
    <w:abstractNumId w:val="6"/>
  </w:num>
  <w:num w:numId="5">
    <w:abstractNumId w:val="26"/>
  </w:num>
  <w:num w:numId="6">
    <w:abstractNumId w:val="12"/>
  </w:num>
  <w:num w:numId="7">
    <w:abstractNumId w:val="4"/>
  </w:num>
  <w:num w:numId="8">
    <w:abstractNumId w:val="21"/>
  </w:num>
  <w:num w:numId="9">
    <w:abstractNumId w:val="22"/>
  </w:num>
  <w:num w:numId="10">
    <w:abstractNumId w:val="18"/>
  </w:num>
  <w:num w:numId="11">
    <w:abstractNumId w:val="23"/>
  </w:num>
  <w:num w:numId="12">
    <w:abstractNumId w:val="25"/>
  </w:num>
  <w:num w:numId="13">
    <w:abstractNumId w:val="1"/>
  </w:num>
  <w:num w:numId="14">
    <w:abstractNumId w:val="27"/>
  </w:num>
  <w:num w:numId="15">
    <w:abstractNumId w:val="2"/>
  </w:num>
  <w:num w:numId="16">
    <w:abstractNumId w:val="17"/>
  </w:num>
  <w:num w:numId="17">
    <w:abstractNumId w:val="14"/>
  </w:num>
  <w:num w:numId="18">
    <w:abstractNumId w:val="15"/>
  </w:num>
  <w:num w:numId="19">
    <w:abstractNumId w:val="11"/>
  </w:num>
  <w:num w:numId="20">
    <w:abstractNumId w:val="24"/>
  </w:num>
  <w:num w:numId="21">
    <w:abstractNumId w:val="8"/>
  </w:num>
  <w:num w:numId="22">
    <w:abstractNumId w:val="16"/>
  </w:num>
  <w:num w:numId="23">
    <w:abstractNumId w:val="10"/>
  </w:num>
  <w:num w:numId="24">
    <w:abstractNumId w:val="7"/>
  </w:num>
  <w:num w:numId="25">
    <w:abstractNumId w:val="9"/>
  </w:num>
  <w:num w:numId="26">
    <w:abstractNumId w:val="19"/>
  </w:num>
  <w:num w:numId="27">
    <w:abstractNumId w:val="5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41E"/>
    <w:rsid w:val="0003011E"/>
    <w:rsid w:val="00092014"/>
    <w:rsid w:val="000B0E2B"/>
    <w:rsid w:val="000F6E9B"/>
    <w:rsid w:val="001370A0"/>
    <w:rsid w:val="0015045F"/>
    <w:rsid w:val="00277711"/>
    <w:rsid w:val="002B0C8C"/>
    <w:rsid w:val="002E3072"/>
    <w:rsid w:val="0030388E"/>
    <w:rsid w:val="0033364C"/>
    <w:rsid w:val="003813B6"/>
    <w:rsid w:val="003A73FA"/>
    <w:rsid w:val="003D735A"/>
    <w:rsid w:val="003E5F03"/>
    <w:rsid w:val="003F2405"/>
    <w:rsid w:val="003F48DD"/>
    <w:rsid w:val="0043309A"/>
    <w:rsid w:val="004464E0"/>
    <w:rsid w:val="00457483"/>
    <w:rsid w:val="0050195E"/>
    <w:rsid w:val="0059089E"/>
    <w:rsid w:val="005B541E"/>
    <w:rsid w:val="005C166F"/>
    <w:rsid w:val="0064725D"/>
    <w:rsid w:val="0066295E"/>
    <w:rsid w:val="00714FE2"/>
    <w:rsid w:val="007B480E"/>
    <w:rsid w:val="007F1873"/>
    <w:rsid w:val="007F2284"/>
    <w:rsid w:val="007F556D"/>
    <w:rsid w:val="00806A33"/>
    <w:rsid w:val="008314B5"/>
    <w:rsid w:val="00832EE1"/>
    <w:rsid w:val="00842958"/>
    <w:rsid w:val="008632D1"/>
    <w:rsid w:val="008A0FA3"/>
    <w:rsid w:val="008B63FB"/>
    <w:rsid w:val="008C4037"/>
    <w:rsid w:val="00910922"/>
    <w:rsid w:val="00921B4A"/>
    <w:rsid w:val="00947AD2"/>
    <w:rsid w:val="009D1256"/>
    <w:rsid w:val="009F71AB"/>
    <w:rsid w:val="00A075F0"/>
    <w:rsid w:val="00A07E07"/>
    <w:rsid w:val="00A3009D"/>
    <w:rsid w:val="00AB228E"/>
    <w:rsid w:val="00AC10BB"/>
    <w:rsid w:val="00B16F64"/>
    <w:rsid w:val="00B86334"/>
    <w:rsid w:val="00B87CE9"/>
    <w:rsid w:val="00BA1A72"/>
    <w:rsid w:val="00C04FCA"/>
    <w:rsid w:val="00C8088F"/>
    <w:rsid w:val="00C90797"/>
    <w:rsid w:val="00D1284D"/>
    <w:rsid w:val="00D14D08"/>
    <w:rsid w:val="00D25DD0"/>
    <w:rsid w:val="00D27B4F"/>
    <w:rsid w:val="00D34659"/>
    <w:rsid w:val="00D77C81"/>
    <w:rsid w:val="00DC66F1"/>
    <w:rsid w:val="00DD0380"/>
    <w:rsid w:val="00DD0770"/>
    <w:rsid w:val="00DE1564"/>
    <w:rsid w:val="00E13E43"/>
    <w:rsid w:val="00E2327E"/>
    <w:rsid w:val="00E36504"/>
    <w:rsid w:val="00E9589A"/>
    <w:rsid w:val="00EA3304"/>
    <w:rsid w:val="00ED48BA"/>
    <w:rsid w:val="00ED5C59"/>
    <w:rsid w:val="00EE7AA9"/>
    <w:rsid w:val="00EF63E2"/>
    <w:rsid w:val="00F13647"/>
    <w:rsid w:val="00F54299"/>
    <w:rsid w:val="00F81614"/>
    <w:rsid w:val="00F9092B"/>
    <w:rsid w:val="00F9299D"/>
    <w:rsid w:val="00FB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F1873"/>
    <w:pPr>
      <w:keepNext/>
      <w:spacing w:after="0" w:line="240" w:lineRule="auto"/>
      <w:ind w:left="-720" w:firstLine="540"/>
      <w:jc w:val="both"/>
      <w:outlineLvl w:val="0"/>
    </w:pPr>
    <w:rPr>
      <w:rFonts w:ascii="Times New Roman" w:eastAsia="Times New Roman" w:hAnsi="Times New Roman" w:cs="Times New Roman"/>
      <w:i/>
      <w:iCs/>
      <w:sz w:val="28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qFormat/>
    <w:rsid w:val="007F1873"/>
    <w:pPr>
      <w:keepNext/>
      <w:spacing w:after="0" w:line="240" w:lineRule="auto"/>
      <w:ind w:firstLine="540"/>
      <w:jc w:val="right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7F1873"/>
    <w:pPr>
      <w:keepNext/>
      <w:spacing w:after="0" w:line="240" w:lineRule="auto"/>
      <w:ind w:firstLine="54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4299"/>
    <w:pPr>
      <w:ind w:left="720"/>
      <w:contextualSpacing/>
    </w:pPr>
  </w:style>
  <w:style w:type="paragraph" w:customStyle="1" w:styleId="ConsPlusNormal">
    <w:name w:val="ConsPlusNormal"/>
    <w:rsid w:val="00E958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E958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958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ody Text"/>
    <w:basedOn w:val="a"/>
    <w:link w:val="a5"/>
    <w:rsid w:val="007F187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7F187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7F187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F1873"/>
    <w:rPr>
      <w:sz w:val="16"/>
      <w:szCs w:val="16"/>
    </w:rPr>
  </w:style>
  <w:style w:type="paragraph" w:styleId="21">
    <w:name w:val="Body Text 2"/>
    <w:basedOn w:val="a"/>
    <w:link w:val="22"/>
    <w:uiPriority w:val="99"/>
    <w:unhideWhenUsed/>
    <w:rsid w:val="007F187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F1873"/>
  </w:style>
  <w:style w:type="character" w:customStyle="1" w:styleId="10">
    <w:name w:val="Заголовок 1 Знак"/>
    <w:basedOn w:val="a0"/>
    <w:link w:val="1"/>
    <w:rsid w:val="007F1873"/>
    <w:rPr>
      <w:rFonts w:ascii="Times New Roman" w:eastAsia="Times New Roman" w:hAnsi="Times New Roman" w:cs="Times New Roman"/>
      <w:i/>
      <w:iCs/>
      <w:sz w:val="28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7F187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F187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Title"/>
    <w:basedOn w:val="a"/>
    <w:link w:val="a7"/>
    <w:qFormat/>
    <w:rsid w:val="007F187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rsid w:val="007F187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F1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1873"/>
    <w:rPr>
      <w:rFonts w:ascii="Tahoma" w:hAnsi="Tahoma" w:cs="Tahoma"/>
      <w:sz w:val="16"/>
      <w:szCs w:val="16"/>
    </w:rPr>
  </w:style>
  <w:style w:type="paragraph" w:styleId="aa">
    <w:name w:val="Body Text Indent"/>
    <w:basedOn w:val="a"/>
    <w:link w:val="ab"/>
    <w:uiPriority w:val="99"/>
    <w:semiHidden/>
    <w:unhideWhenUsed/>
    <w:rsid w:val="007F187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7F1873"/>
  </w:style>
  <w:style w:type="table" w:styleId="ac">
    <w:name w:val="Table Grid"/>
    <w:basedOn w:val="a1"/>
    <w:uiPriority w:val="59"/>
    <w:rsid w:val="00D1284D"/>
    <w:pPr>
      <w:spacing w:after="0" w:line="240" w:lineRule="auto"/>
    </w:pPr>
    <w:rPr>
      <w:rFonts w:ascii="Courier New" w:eastAsia="Courier New" w:hAnsi="Courier New" w:cs="Courier New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rsid w:val="002E3072"/>
    <w:rPr>
      <w:color w:val="0000FF"/>
      <w:u w:val="single"/>
    </w:rPr>
  </w:style>
  <w:style w:type="character" w:styleId="ae">
    <w:name w:val="FollowedHyperlink"/>
    <w:basedOn w:val="a0"/>
    <w:rsid w:val="002E3072"/>
    <w:rPr>
      <w:color w:val="800080"/>
      <w:u w:val="single"/>
    </w:rPr>
  </w:style>
  <w:style w:type="paragraph" w:styleId="11">
    <w:name w:val="toc 1"/>
    <w:basedOn w:val="a"/>
    <w:next w:val="a"/>
    <w:autoRedefine/>
    <w:uiPriority w:val="39"/>
    <w:qFormat/>
    <w:rsid w:val="002E3072"/>
    <w:pPr>
      <w:spacing w:after="0" w:line="240" w:lineRule="auto"/>
    </w:pPr>
    <w:rPr>
      <w:rFonts w:ascii="Times New Roman" w:eastAsia="Times New Roman" w:hAnsi="Times New Roman" w:cs="Courier New"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qFormat/>
    <w:rsid w:val="002E3072"/>
    <w:pPr>
      <w:spacing w:after="0" w:line="240" w:lineRule="auto"/>
      <w:ind w:left="240"/>
    </w:pPr>
    <w:rPr>
      <w:rFonts w:ascii="Times New Roman" w:eastAsia="Times New Roman" w:hAnsi="Times New Roman" w:cs="Courier New"/>
      <w:sz w:val="24"/>
      <w:szCs w:val="24"/>
      <w:lang w:eastAsia="ru-RU"/>
    </w:rPr>
  </w:style>
  <w:style w:type="paragraph" w:styleId="33">
    <w:name w:val="toc 3"/>
    <w:basedOn w:val="a"/>
    <w:next w:val="a"/>
    <w:autoRedefine/>
    <w:uiPriority w:val="39"/>
    <w:qFormat/>
    <w:rsid w:val="002E3072"/>
    <w:pPr>
      <w:spacing w:after="0" w:line="240" w:lineRule="auto"/>
      <w:ind w:left="403"/>
    </w:pPr>
    <w:rPr>
      <w:rFonts w:ascii="Times New Roman" w:eastAsia="Times New Roman" w:hAnsi="Times New Roman" w:cs="Courier New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277711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277711"/>
  </w:style>
  <w:style w:type="character" w:customStyle="1" w:styleId="apple-converted-space">
    <w:name w:val="apple-converted-space"/>
    <w:basedOn w:val="a0"/>
    <w:rsid w:val="0066295E"/>
  </w:style>
  <w:style w:type="paragraph" w:customStyle="1" w:styleId="formattext">
    <w:name w:val="formattext"/>
    <w:basedOn w:val="a"/>
    <w:rsid w:val="00B1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D77C81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/>
      <w:bCs/>
      <w:i w:val="0"/>
      <w:iCs w:val="0"/>
      <w:color w:val="365F91" w:themeColor="accent1" w:themeShade="BF"/>
      <w:szCs w:val="28"/>
      <w:u w:val="none"/>
    </w:rPr>
  </w:style>
  <w:style w:type="table" w:customStyle="1" w:styleId="12">
    <w:name w:val="Сетка таблицы1"/>
    <w:basedOn w:val="a1"/>
    <w:next w:val="ac"/>
    <w:uiPriority w:val="59"/>
    <w:rsid w:val="00921B4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er"/>
    <w:basedOn w:val="a"/>
    <w:link w:val="af1"/>
    <w:uiPriority w:val="99"/>
    <w:unhideWhenUsed/>
    <w:rsid w:val="00921B4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921B4A"/>
    <w:rPr>
      <w:rFonts w:eastAsiaTheme="minorEastAsia"/>
      <w:lang w:eastAsia="ru-RU"/>
    </w:rPr>
  </w:style>
  <w:style w:type="paragraph" w:styleId="af2">
    <w:name w:val="header"/>
    <w:basedOn w:val="a"/>
    <w:link w:val="af3"/>
    <w:uiPriority w:val="99"/>
    <w:unhideWhenUsed/>
    <w:rsid w:val="00921B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921B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F1873"/>
    <w:pPr>
      <w:keepNext/>
      <w:spacing w:after="0" w:line="240" w:lineRule="auto"/>
      <w:ind w:left="-720" w:firstLine="540"/>
      <w:jc w:val="both"/>
      <w:outlineLvl w:val="0"/>
    </w:pPr>
    <w:rPr>
      <w:rFonts w:ascii="Times New Roman" w:eastAsia="Times New Roman" w:hAnsi="Times New Roman" w:cs="Times New Roman"/>
      <w:i/>
      <w:iCs/>
      <w:sz w:val="28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qFormat/>
    <w:rsid w:val="007F1873"/>
    <w:pPr>
      <w:keepNext/>
      <w:spacing w:after="0" w:line="240" w:lineRule="auto"/>
      <w:ind w:firstLine="540"/>
      <w:jc w:val="right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7F1873"/>
    <w:pPr>
      <w:keepNext/>
      <w:spacing w:after="0" w:line="240" w:lineRule="auto"/>
      <w:ind w:firstLine="540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4299"/>
    <w:pPr>
      <w:ind w:left="720"/>
      <w:contextualSpacing/>
    </w:pPr>
  </w:style>
  <w:style w:type="paragraph" w:customStyle="1" w:styleId="ConsPlusNormal">
    <w:name w:val="ConsPlusNormal"/>
    <w:rsid w:val="00E958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E958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958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ody Text"/>
    <w:basedOn w:val="a"/>
    <w:link w:val="a5"/>
    <w:rsid w:val="007F187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7F187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7F187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F1873"/>
    <w:rPr>
      <w:sz w:val="16"/>
      <w:szCs w:val="16"/>
    </w:rPr>
  </w:style>
  <w:style w:type="paragraph" w:styleId="21">
    <w:name w:val="Body Text 2"/>
    <w:basedOn w:val="a"/>
    <w:link w:val="22"/>
    <w:uiPriority w:val="99"/>
    <w:unhideWhenUsed/>
    <w:rsid w:val="007F187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F1873"/>
  </w:style>
  <w:style w:type="character" w:customStyle="1" w:styleId="10">
    <w:name w:val="Заголовок 1 Знак"/>
    <w:basedOn w:val="a0"/>
    <w:link w:val="1"/>
    <w:rsid w:val="007F1873"/>
    <w:rPr>
      <w:rFonts w:ascii="Times New Roman" w:eastAsia="Times New Roman" w:hAnsi="Times New Roman" w:cs="Times New Roman"/>
      <w:i/>
      <w:iCs/>
      <w:sz w:val="28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7F187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F187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Title"/>
    <w:basedOn w:val="a"/>
    <w:link w:val="a7"/>
    <w:qFormat/>
    <w:rsid w:val="007F187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rsid w:val="007F187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F1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1873"/>
    <w:rPr>
      <w:rFonts w:ascii="Tahoma" w:hAnsi="Tahoma" w:cs="Tahoma"/>
      <w:sz w:val="16"/>
      <w:szCs w:val="16"/>
    </w:rPr>
  </w:style>
  <w:style w:type="paragraph" w:styleId="aa">
    <w:name w:val="Body Text Indent"/>
    <w:basedOn w:val="a"/>
    <w:link w:val="ab"/>
    <w:uiPriority w:val="99"/>
    <w:semiHidden/>
    <w:unhideWhenUsed/>
    <w:rsid w:val="007F187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7F1873"/>
  </w:style>
  <w:style w:type="table" w:styleId="ac">
    <w:name w:val="Table Grid"/>
    <w:basedOn w:val="a1"/>
    <w:uiPriority w:val="59"/>
    <w:rsid w:val="00D1284D"/>
    <w:pPr>
      <w:spacing w:after="0" w:line="240" w:lineRule="auto"/>
    </w:pPr>
    <w:rPr>
      <w:rFonts w:ascii="Courier New" w:eastAsia="Courier New" w:hAnsi="Courier New" w:cs="Courier New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rsid w:val="002E3072"/>
    <w:rPr>
      <w:color w:val="0000FF"/>
      <w:u w:val="single"/>
    </w:rPr>
  </w:style>
  <w:style w:type="character" w:styleId="ae">
    <w:name w:val="FollowedHyperlink"/>
    <w:basedOn w:val="a0"/>
    <w:rsid w:val="002E3072"/>
    <w:rPr>
      <w:color w:val="800080"/>
      <w:u w:val="single"/>
    </w:rPr>
  </w:style>
  <w:style w:type="paragraph" w:styleId="11">
    <w:name w:val="toc 1"/>
    <w:basedOn w:val="a"/>
    <w:next w:val="a"/>
    <w:autoRedefine/>
    <w:uiPriority w:val="39"/>
    <w:qFormat/>
    <w:rsid w:val="002E3072"/>
    <w:pPr>
      <w:spacing w:after="0" w:line="240" w:lineRule="auto"/>
    </w:pPr>
    <w:rPr>
      <w:rFonts w:ascii="Times New Roman" w:eastAsia="Times New Roman" w:hAnsi="Times New Roman" w:cs="Courier New"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qFormat/>
    <w:rsid w:val="002E3072"/>
    <w:pPr>
      <w:spacing w:after="0" w:line="240" w:lineRule="auto"/>
      <w:ind w:left="240"/>
    </w:pPr>
    <w:rPr>
      <w:rFonts w:ascii="Times New Roman" w:eastAsia="Times New Roman" w:hAnsi="Times New Roman" w:cs="Courier New"/>
      <w:sz w:val="24"/>
      <w:szCs w:val="24"/>
      <w:lang w:eastAsia="ru-RU"/>
    </w:rPr>
  </w:style>
  <w:style w:type="paragraph" w:styleId="33">
    <w:name w:val="toc 3"/>
    <w:basedOn w:val="a"/>
    <w:next w:val="a"/>
    <w:autoRedefine/>
    <w:uiPriority w:val="39"/>
    <w:qFormat/>
    <w:rsid w:val="002E3072"/>
    <w:pPr>
      <w:spacing w:after="0" w:line="240" w:lineRule="auto"/>
      <w:ind w:left="403"/>
    </w:pPr>
    <w:rPr>
      <w:rFonts w:ascii="Times New Roman" w:eastAsia="Times New Roman" w:hAnsi="Times New Roman" w:cs="Courier New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277711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277711"/>
  </w:style>
  <w:style w:type="character" w:customStyle="1" w:styleId="apple-converted-space">
    <w:name w:val="apple-converted-space"/>
    <w:basedOn w:val="a0"/>
    <w:rsid w:val="0066295E"/>
  </w:style>
  <w:style w:type="paragraph" w:customStyle="1" w:styleId="formattext">
    <w:name w:val="formattext"/>
    <w:basedOn w:val="a"/>
    <w:rsid w:val="00B16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D77C81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/>
      <w:bCs/>
      <w:i w:val="0"/>
      <w:iCs w:val="0"/>
      <w:color w:val="365F91" w:themeColor="accent1" w:themeShade="BF"/>
      <w:szCs w:val="28"/>
      <w:u w:val="none"/>
    </w:rPr>
  </w:style>
  <w:style w:type="table" w:customStyle="1" w:styleId="12">
    <w:name w:val="Сетка таблицы1"/>
    <w:basedOn w:val="a1"/>
    <w:next w:val="ac"/>
    <w:uiPriority w:val="59"/>
    <w:rsid w:val="00921B4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er"/>
    <w:basedOn w:val="a"/>
    <w:link w:val="af1"/>
    <w:uiPriority w:val="99"/>
    <w:unhideWhenUsed/>
    <w:rsid w:val="00921B4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921B4A"/>
    <w:rPr>
      <w:rFonts w:eastAsiaTheme="minorEastAsia"/>
      <w:lang w:eastAsia="ru-RU"/>
    </w:rPr>
  </w:style>
  <w:style w:type="paragraph" w:styleId="af2">
    <w:name w:val="header"/>
    <w:basedOn w:val="a"/>
    <w:link w:val="af3"/>
    <w:uiPriority w:val="99"/>
    <w:unhideWhenUsed/>
    <w:rsid w:val="00921B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921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media/image86.png"/><Relationship Id="rId21" Type="http://schemas.openxmlformats.org/officeDocument/2006/relationships/image" Target="media/image7.png"/><Relationship Id="rId42" Type="http://schemas.openxmlformats.org/officeDocument/2006/relationships/hyperlink" Target="http://docs.cntd.ru/document/1200005125" TargetMode="External"/><Relationship Id="rId47" Type="http://schemas.openxmlformats.org/officeDocument/2006/relationships/hyperlink" Target="http://docs.cntd.ru/document/1200036309" TargetMode="External"/><Relationship Id="rId63" Type="http://schemas.openxmlformats.org/officeDocument/2006/relationships/image" Target="media/image32.png"/><Relationship Id="rId68" Type="http://schemas.openxmlformats.org/officeDocument/2006/relationships/image" Target="media/image37.png"/><Relationship Id="rId84" Type="http://schemas.openxmlformats.org/officeDocument/2006/relationships/image" Target="media/image53.png"/><Relationship Id="rId89" Type="http://schemas.openxmlformats.org/officeDocument/2006/relationships/image" Target="media/image58.png"/><Relationship Id="rId112" Type="http://schemas.openxmlformats.org/officeDocument/2006/relationships/image" Target="media/image81.png"/><Relationship Id="rId133" Type="http://schemas.openxmlformats.org/officeDocument/2006/relationships/image" Target="media/image102.png"/><Relationship Id="rId138" Type="http://schemas.openxmlformats.org/officeDocument/2006/relationships/image" Target="media/image107.png"/><Relationship Id="rId16" Type="http://schemas.openxmlformats.org/officeDocument/2006/relationships/image" Target="media/image3.gif"/><Relationship Id="rId107" Type="http://schemas.openxmlformats.org/officeDocument/2006/relationships/image" Target="media/image76.png"/><Relationship Id="rId11" Type="http://schemas.openxmlformats.org/officeDocument/2006/relationships/header" Target="header2.xml"/><Relationship Id="rId32" Type="http://schemas.openxmlformats.org/officeDocument/2006/relationships/image" Target="media/image18.jpeg"/><Relationship Id="rId37" Type="http://schemas.openxmlformats.org/officeDocument/2006/relationships/hyperlink" Target="http://docs.cntd.ru/document/901707599" TargetMode="External"/><Relationship Id="rId53" Type="http://schemas.openxmlformats.org/officeDocument/2006/relationships/image" Target="media/image22.png"/><Relationship Id="rId58" Type="http://schemas.openxmlformats.org/officeDocument/2006/relationships/image" Target="media/image27.png"/><Relationship Id="rId74" Type="http://schemas.openxmlformats.org/officeDocument/2006/relationships/image" Target="media/image43.png"/><Relationship Id="rId79" Type="http://schemas.openxmlformats.org/officeDocument/2006/relationships/image" Target="media/image48.png"/><Relationship Id="rId102" Type="http://schemas.openxmlformats.org/officeDocument/2006/relationships/image" Target="media/image71.png"/><Relationship Id="rId123" Type="http://schemas.openxmlformats.org/officeDocument/2006/relationships/image" Target="media/image92.png"/><Relationship Id="rId128" Type="http://schemas.openxmlformats.org/officeDocument/2006/relationships/image" Target="media/image97.png"/><Relationship Id="rId144" Type="http://schemas.openxmlformats.org/officeDocument/2006/relationships/image" Target="media/image113.png"/><Relationship Id="rId149" Type="http://schemas.openxmlformats.org/officeDocument/2006/relationships/image" Target="media/image118.png"/><Relationship Id="rId5" Type="http://schemas.openxmlformats.org/officeDocument/2006/relationships/settings" Target="settings.xml"/><Relationship Id="rId90" Type="http://schemas.openxmlformats.org/officeDocument/2006/relationships/image" Target="media/image59.png"/><Relationship Id="rId95" Type="http://schemas.openxmlformats.org/officeDocument/2006/relationships/image" Target="media/image64.png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43" Type="http://schemas.openxmlformats.org/officeDocument/2006/relationships/hyperlink" Target="http://docs.cntd.ru/document/1200068758" TargetMode="External"/><Relationship Id="rId48" Type="http://schemas.openxmlformats.org/officeDocument/2006/relationships/hyperlink" Target="http://docs.cntd.ru/document/1200001303" TargetMode="External"/><Relationship Id="rId64" Type="http://schemas.openxmlformats.org/officeDocument/2006/relationships/image" Target="media/image33.png"/><Relationship Id="rId69" Type="http://schemas.openxmlformats.org/officeDocument/2006/relationships/image" Target="media/image38.png"/><Relationship Id="rId113" Type="http://schemas.openxmlformats.org/officeDocument/2006/relationships/image" Target="media/image82.png"/><Relationship Id="rId118" Type="http://schemas.openxmlformats.org/officeDocument/2006/relationships/image" Target="media/image87.png"/><Relationship Id="rId134" Type="http://schemas.openxmlformats.org/officeDocument/2006/relationships/image" Target="media/image103.png"/><Relationship Id="rId139" Type="http://schemas.openxmlformats.org/officeDocument/2006/relationships/image" Target="media/image108.png"/><Relationship Id="rId80" Type="http://schemas.openxmlformats.org/officeDocument/2006/relationships/image" Target="media/image49.png"/><Relationship Id="rId85" Type="http://schemas.openxmlformats.org/officeDocument/2006/relationships/image" Target="media/image54.png"/><Relationship Id="rId150" Type="http://schemas.openxmlformats.org/officeDocument/2006/relationships/image" Target="media/image119.png"/><Relationship Id="rId12" Type="http://schemas.openxmlformats.org/officeDocument/2006/relationships/hyperlink" Target="http://files.stroyinf.ru/Data1/4/4575/index.htm" TargetMode="External"/><Relationship Id="rId17" Type="http://schemas.openxmlformats.org/officeDocument/2006/relationships/hyperlink" Target="http://files.stroyinf.ru/Data1/44/44951/index.htm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docs.cntd.ru/document/1200001992" TargetMode="External"/><Relationship Id="rId38" Type="http://schemas.openxmlformats.org/officeDocument/2006/relationships/hyperlink" Target="http://docs.cntd.ru/document/9053608" TargetMode="External"/><Relationship Id="rId46" Type="http://schemas.openxmlformats.org/officeDocument/2006/relationships/hyperlink" Target="http://docs.cntd.ru/document/1200001023" TargetMode="External"/><Relationship Id="rId59" Type="http://schemas.openxmlformats.org/officeDocument/2006/relationships/image" Target="media/image28.png"/><Relationship Id="rId67" Type="http://schemas.openxmlformats.org/officeDocument/2006/relationships/image" Target="media/image36.png"/><Relationship Id="rId103" Type="http://schemas.openxmlformats.org/officeDocument/2006/relationships/image" Target="media/image72.png"/><Relationship Id="rId108" Type="http://schemas.openxmlformats.org/officeDocument/2006/relationships/image" Target="media/image77.png"/><Relationship Id="rId116" Type="http://schemas.openxmlformats.org/officeDocument/2006/relationships/image" Target="media/image85.png"/><Relationship Id="rId124" Type="http://schemas.openxmlformats.org/officeDocument/2006/relationships/image" Target="media/image93.png"/><Relationship Id="rId129" Type="http://schemas.openxmlformats.org/officeDocument/2006/relationships/image" Target="media/image98.png"/><Relationship Id="rId137" Type="http://schemas.openxmlformats.org/officeDocument/2006/relationships/image" Target="media/image106.png"/><Relationship Id="rId20" Type="http://schemas.openxmlformats.org/officeDocument/2006/relationships/image" Target="media/image6.png"/><Relationship Id="rId41" Type="http://schemas.openxmlformats.org/officeDocument/2006/relationships/hyperlink" Target="http://docs.cntd.ru/document/1200062591" TargetMode="External"/><Relationship Id="rId54" Type="http://schemas.openxmlformats.org/officeDocument/2006/relationships/image" Target="media/image23.png"/><Relationship Id="rId62" Type="http://schemas.openxmlformats.org/officeDocument/2006/relationships/image" Target="media/image31.png"/><Relationship Id="rId70" Type="http://schemas.openxmlformats.org/officeDocument/2006/relationships/image" Target="media/image39.png"/><Relationship Id="rId75" Type="http://schemas.openxmlformats.org/officeDocument/2006/relationships/image" Target="media/image44.png"/><Relationship Id="rId83" Type="http://schemas.openxmlformats.org/officeDocument/2006/relationships/image" Target="media/image52.png"/><Relationship Id="rId88" Type="http://schemas.openxmlformats.org/officeDocument/2006/relationships/image" Target="media/image57.png"/><Relationship Id="rId91" Type="http://schemas.openxmlformats.org/officeDocument/2006/relationships/image" Target="media/image60.png"/><Relationship Id="rId96" Type="http://schemas.openxmlformats.org/officeDocument/2006/relationships/image" Target="media/image65.png"/><Relationship Id="rId111" Type="http://schemas.openxmlformats.org/officeDocument/2006/relationships/image" Target="media/image80.png"/><Relationship Id="rId132" Type="http://schemas.openxmlformats.org/officeDocument/2006/relationships/image" Target="media/image101.png"/><Relationship Id="rId140" Type="http://schemas.openxmlformats.org/officeDocument/2006/relationships/image" Target="media/image109.png"/><Relationship Id="rId145" Type="http://schemas.openxmlformats.org/officeDocument/2006/relationships/image" Target="media/image114.png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hyperlink" Target="http://docs.cntd.ru/document/1200075974" TargetMode="External"/><Relationship Id="rId49" Type="http://schemas.openxmlformats.org/officeDocument/2006/relationships/hyperlink" Target="http://docs.cntd.ru/document/1200049621" TargetMode="External"/><Relationship Id="rId57" Type="http://schemas.openxmlformats.org/officeDocument/2006/relationships/image" Target="media/image26.png"/><Relationship Id="rId106" Type="http://schemas.openxmlformats.org/officeDocument/2006/relationships/image" Target="media/image75.png"/><Relationship Id="rId114" Type="http://schemas.openxmlformats.org/officeDocument/2006/relationships/image" Target="media/image83.png"/><Relationship Id="rId119" Type="http://schemas.openxmlformats.org/officeDocument/2006/relationships/image" Target="media/image88.png"/><Relationship Id="rId127" Type="http://schemas.openxmlformats.org/officeDocument/2006/relationships/image" Target="media/image96.png"/><Relationship Id="rId10" Type="http://schemas.openxmlformats.org/officeDocument/2006/relationships/footer" Target="footer1.xml"/><Relationship Id="rId31" Type="http://schemas.openxmlformats.org/officeDocument/2006/relationships/image" Target="media/image17.jpeg"/><Relationship Id="rId44" Type="http://schemas.openxmlformats.org/officeDocument/2006/relationships/hyperlink" Target="http://docs.cntd.ru/document/1200001876" TargetMode="External"/><Relationship Id="rId52" Type="http://schemas.openxmlformats.org/officeDocument/2006/relationships/image" Target="media/image21.png"/><Relationship Id="rId60" Type="http://schemas.openxmlformats.org/officeDocument/2006/relationships/image" Target="media/image29.png"/><Relationship Id="rId65" Type="http://schemas.openxmlformats.org/officeDocument/2006/relationships/image" Target="media/image34.png"/><Relationship Id="rId73" Type="http://schemas.openxmlformats.org/officeDocument/2006/relationships/image" Target="media/image42.png"/><Relationship Id="rId78" Type="http://schemas.openxmlformats.org/officeDocument/2006/relationships/image" Target="media/image47.png"/><Relationship Id="rId81" Type="http://schemas.openxmlformats.org/officeDocument/2006/relationships/image" Target="media/image50.png"/><Relationship Id="rId86" Type="http://schemas.openxmlformats.org/officeDocument/2006/relationships/image" Target="media/image55.png"/><Relationship Id="rId94" Type="http://schemas.openxmlformats.org/officeDocument/2006/relationships/image" Target="media/image63.png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122" Type="http://schemas.openxmlformats.org/officeDocument/2006/relationships/image" Target="media/image91.png"/><Relationship Id="rId130" Type="http://schemas.openxmlformats.org/officeDocument/2006/relationships/image" Target="media/image99.png"/><Relationship Id="rId135" Type="http://schemas.openxmlformats.org/officeDocument/2006/relationships/image" Target="media/image104.png"/><Relationship Id="rId143" Type="http://schemas.openxmlformats.org/officeDocument/2006/relationships/image" Target="media/image112.png"/><Relationship Id="rId148" Type="http://schemas.openxmlformats.org/officeDocument/2006/relationships/image" Target="media/image117.png"/><Relationship Id="rId151" Type="http://schemas.openxmlformats.org/officeDocument/2006/relationships/image" Target="media/image12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yperlink" Target="http://files.stroyinf.ru/Data1/3/3089/index.htm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://docs.cntd.ru/document/1200095687" TargetMode="External"/><Relationship Id="rId109" Type="http://schemas.openxmlformats.org/officeDocument/2006/relationships/image" Target="media/image78.png"/><Relationship Id="rId34" Type="http://schemas.openxmlformats.org/officeDocument/2006/relationships/hyperlink" Target="http://docs.cntd.ru/document/1200001994" TargetMode="External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76" Type="http://schemas.openxmlformats.org/officeDocument/2006/relationships/image" Target="media/image45.png"/><Relationship Id="rId97" Type="http://schemas.openxmlformats.org/officeDocument/2006/relationships/image" Target="media/image66.png"/><Relationship Id="rId104" Type="http://schemas.openxmlformats.org/officeDocument/2006/relationships/image" Target="media/image73.png"/><Relationship Id="rId120" Type="http://schemas.openxmlformats.org/officeDocument/2006/relationships/image" Target="media/image89.png"/><Relationship Id="rId125" Type="http://schemas.openxmlformats.org/officeDocument/2006/relationships/image" Target="media/image94.png"/><Relationship Id="rId141" Type="http://schemas.openxmlformats.org/officeDocument/2006/relationships/image" Target="media/image110.png"/><Relationship Id="rId146" Type="http://schemas.openxmlformats.org/officeDocument/2006/relationships/image" Target="media/image115.png"/><Relationship Id="rId7" Type="http://schemas.openxmlformats.org/officeDocument/2006/relationships/footnotes" Target="footnotes.xml"/><Relationship Id="rId71" Type="http://schemas.openxmlformats.org/officeDocument/2006/relationships/image" Target="media/image40.png"/><Relationship Id="rId92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15.jpeg"/><Relationship Id="rId24" Type="http://schemas.openxmlformats.org/officeDocument/2006/relationships/image" Target="media/image10.jpeg"/><Relationship Id="rId40" Type="http://schemas.openxmlformats.org/officeDocument/2006/relationships/hyperlink" Target="http://docs.cntd.ru/document/901706025" TargetMode="External"/><Relationship Id="rId45" Type="http://schemas.openxmlformats.org/officeDocument/2006/relationships/hyperlink" Target="http://docs.cntd.ru/document/1200004104" TargetMode="External"/><Relationship Id="rId66" Type="http://schemas.openxmlformats.org/officeDocument/2006/relationships/image" Target="media/image35.png"/><Relationship Id="rId87" Type="http://schemas.openxmlformats.org/officeDocument/2006/relationships/image" Target="media/image56.png"/><Relationship Id="rId110" Type="http://schemas.openxmlformats.org/officeDocument/2006/relationships/image" Target="media/image79.png"/><Relationship Id="rId115" Type="http://schemas.openxmlformats.org/officeDocument/2006/relationships/image" Target="media/image84.png"/><Relationship Id="rId131" Type="http://schemas.openxmlformats.org/officeDocument/2006/relationships/image" Target="media/image100.png"/><Relationship Id="rId136" Type="http://schemas.openxmlformats.org/officeDocument/2006/relationships/image" Target="media/image105.png"/><Relationship Id="rId61" Type="http://schemas.openxmlformats.org/officeDocument/2006/relationships/image" Target="media/image30.png"/><Relationship Id="rId82" Type="http://schemas.openxmlformats.org/officeDocument/2006/relationships/image" Target="media/image51.png"/><Relationship Id="rId152" Type="http://schemas.openxmlformats.org/officeDocument/2006/relationships/fontTable" Target="fontTable.xml"/><Relationship Id="rId19" Type="http://schemas.openxmlformats.org/officeDocument/2006/relationships/image" Target="media/image5.png"/><Relationship Id="rId14" Type="http://schemas.openxmlformats.org/officeDocument/2006/relationships/image" Target="media/image1.jpeg"/><Relationship Id="rId30" Type="http://schemas.openxmlformats.org/officeDocument/2006/relationships/image" Target="media/image16.jpeg"/><Relationship Id="rId35" Type="http://schemas.openxmlformats.org/officeDocument/2006/relationships/hyperlink" Target="http://docs.cntd.ru/document/1200006585" TargetMode="External"/><Relationship Id="rId56" Type="http://schemas.openxmlformats.org/officeDocument/2006/relationships/image" Target="media/image25.png"/><Relationship Id="rId77" Type="http://schemas.openxmlformats.org/officeDocument/2006/relationships/image" Target="media/image46.png"/><Relationship Id="rId100" Type="http://schemas.openxmlformats.org/officeDocument/2006/relationships/image" Target="media/image69.png"/><Relationship Id="rId105" Type="http://schemas.openxmlformats.org/officeDocument/2006/relationships/image" Target="media/image74.png"/><Relationship Id="rId126" Type="http://schemas.openxmlformats.org/officeDocument/2006/relationships/image" Target="media/image95.png"/><Relationship Id="rId147" Type="http://schemas.openxmlformats.org/officeDocument/2006/relationships/image" Target="media/image116.png"/><Relationship Id="rId8" Type="http://schemas.openxmlformats.org/officeDocument/2006/relationships/endnotes" Target="endnotes.xml"/><Relationship Id="rId51" Type="http://schemas.openxmlformats.org/officeDocument/2006/relationships/image" Target="media/image20.png"/><Relationship Id="rId72" Type="http://schemas.openxmlformats.org/officeDocument/2006/relationships/image" Target="media/image41.png"/><Relationship Id="rId93" Type="http://schemas.openxmlformats.org/officeDocument/2006/relationships/image" Target="media/image62.png"/><Relationship Id="rId98" Type="http://schemas.openxmlformats.org/officeDocument/2006/relationships/image" Target="media/image67.png"/><Relationship Id="rId121" Type="http://schemas.openxmlformats.org/officeDocument/2006/relationships/image" Target="media/image90.png"/><Relationship Id="rId142" Type="http://schemas.openxmlformats.org/officeDocument/2006/relationships/image" Target="media/image11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7B5CD-F2B1-464E-BBD2-03AF0082E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8165</Words>
  <Characters>46546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Пользователь Windows</cp:lastModifiedBy>
  <cp:revision>4</cp:revision>
  <cp:lastPrinted>2015-04-01T16:40:00Z</cp:lastPrinted>
  <dcterms:created xsi:type="dcterms:W3CDTF">2017-03-04T23:22:00Z</dcterms:created>
  <dcterms:modified xsi:type="dcterms:W3CDTF">2017-03-05T10:57:00Z</dcterms:modified>
</cp:coreProperties>
</file>