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E738" w14:textId="77777777" w:rsidR="003B26DB" w:rsidRPr="00557591" w:rsidRDefault="003B26DB" w:rsidP="003B26DB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 w:bidi="ru-RU"/>
        </w:rPr>
      </w:pPr>
      <w:r w:rsidRPr="00557591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val="en-US" w:eastAsia="ru-RU" w:bidi="ru-RU"/>
        </w:rPr>
        <w:t>II</w:t>
      </w:r>
      <w:r w:rsidRPr="00557591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 w:bidi="ru-RU"/>
        </w:rPr>
        <w:t xml:space="preserve"> Международная научно-практическая конференция </w:t>
      </w:r>
      <w:r w:rsidR="00641CCC" w:rsidRPr="00557591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 w:bidi="ru-RU"/>
        </w:rPr>
        <w:t>(</w:t>
      </w:r>
      <w:r w:rsidRPr="00557591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 w:bidi="ru-RU"/>
        </w:rPr>
        <w:t>онлайн-формат</w:t>
      </w:r>
      <w:r w:rsidR="00641CCC" w:rsidRPr="00557591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 w:bidi="ru-RU"/>
        </w:rPr>
        <w:t>)</w:t>
      </w:r>
    </w:p>
    <w:p w14:paraId="4D4D32D9" w14:textId="77777777" w:rsidR="003B26DB" w:rsidRPr="00557591" w:rsidRDefault="003B26DB" w:rsidP="003B26D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ru-RU"/>
        </w:rPr>
      </w:pPr>
    </w:p>
    <w:p w14:paraId="25A49111" w14:textId="77777777" w:rsidR="003B26DB" w:rsidRPr="00557591" w:rsidRDefault="003B26DB" w:rsidP="003B26DB">
      <w:pPr>
        <w:keepNext/>
        <w:keepLines/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color w:val="000000" w:themeColor="text1"/>
          <w:sz w:val="40"/>
          <w:szCs w:val="40"/>
          <w:lang w:eastAsia="ru-RU" w:bidi="ru-RU"/>
        </w:rPr>
      </w:pPr>
      <w:bookmarkStart w:id="0" w:name="bookmark0"/>
      <w:r w:rsidRPr="00557591">
        <w:rPr>
          <w:rFonts w:ascii="Arial" w:eastAsia="Arial" w:hAnsi="Arial" w:cs="Arial"/>
          <w:b/>
          <w:bCs/>
          <w:color w:val="000000" w:themeColor="text1"/>
          <w:sz w:val="40"/>
          <w:szCs w:val="40"/>
          <w:lang w:eastAsia="ru-RU" w:bidi="ru-RU"/>
        </w:rPr>
        <w:t>«Современные проблемы в строительстве: постановка задач и пути их решения»</w:t>
      </w:r>
      <w:bookmarkEnd w:id="0"/>
    </w:p>
    <w:p w14:paraId="355DF1AC" w14:textId="77777777" w:rsidR="003B26DB" w:rsidRPr="00557591" w:rsidRDefault="003B26DB" w:rsidP="003B26D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 w:bidi="ru-RU"/>
        </w:rPr>
      </w:pPr>
    </w:p>
    <w:p w14:paraId="700D2BAC" w14:textId="53FF487A" w:rsidR="003B26DB" w:rsidRPr="00557591" w:rsidRDefault="003B26DB" w:rsidP="00C46A16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 w:bidi="ru-RU"/>
        </w:rPr>
      </w:pPr>
      <w:r w:rsidRPr="00557591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 w:bidi="ru-RU"/>
        </w:rPr>
        <w:t>202</w:t>
      </w:r>
      <w:r w:rsidR="005C5D25" w:rsidRPr="00557591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 w:bidi="ru-RU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57591" w:rsidRPr="00557591" w14:paraId="00835074" w14:textId="77777777" w:rsidTr="00D17B87">
        <w:tc>
          <w:tcPr>
            <w:tcW w:w="9345" w:type="dxa"/>
            <w:gridSpan w:val="2"/>
          </w:tcPr>
          <w:p w14:paraId="44515DAB" w14:textId="3C725126" w:rsidR="00FF12D6" w:rsidRPr="00557591" w:rsidRDefault="005C5D25" w:rsidP="005C5D25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14-15 ОКТЯБРЯ 2021</w:t>
            </w:r>
            <w:r w:rsidR="00FF12D6" w:rsidRPr="0055759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ГОДА, КУРСК, РОССИЯ</w:t>
            </w:r>
          </w:p>
        </w:tc>
      </w:tr>
      <w:tr w:rsidR="00557591" w:rsidRPr="00557591" w14:paraId="72603257" w14:textId="77777777" w:rsidTr="00CC2384">
        <w:tc>
          <w:tcPr>
            <w:tcW w:w="9345" w:type="dxa"/>
            <w:gridSpan w:val="2"/>
          </w:tcPr>
          <w:p w14:paraId="48B211C3" w14:textId="77777777" w:rsidR="00FF12D6" w:rsidRPr="00557591" w:rsidRDefault="00FF12D6" w:rsidP="00944B8E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ОРГАНИЗАТОРЫ КОНФЕРЕНЦИИ</w:t>
            </w:r>
          </w:p>
        </w:tc>
      </w:tr>
      <w:tr w:rsidR="00557591" w:rsidRPr="00557591" w14:paraId="076BE0D5" w14:textId="77777777" w:rsidTr="00FF12D6">
        <w:trPr>
          <w:trHeight w:val="826"/>
        </w:trPr>
        <w:tc>
          <w:tcPr>
            <w:tcW w:w="4673" w:type="dxa"/>
          </w:tcPr>
          <w:p w14:paraId="6F782A5D" w14:textId="77777777" w:rsidR="008F34D1" w:rsidRPr="00557591" w:rsidRDefault="008F34D1" w:rsidP="004D43E7">
            <w:pPr>
              <w:spacing w:before="24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557591">
              <w:rPr>
                <w:rFonts w:ascii="Arial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7C8396DA" wp14:editId="5F3F1C95">
                  <wp:extent cx="1479600" cy="1450800"/>
                  <wp:effectExtent l="0" t="0" r="6350" b="0"/>
                  <wp:docPr id="2" name="Рисунок 2" descr="https://swsu.ru/gerb/gerbK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wsu.ru/gerb/gerbK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00" cy="14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E2E3D" w14:textId="77777777" w:rsidR="008F34D1" w:rsidRPr="00557591" w:rsidRDefault="008F34D1" w:rsidP="003B2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540CF21" w14:textId="77777777" w:rsidR="008F34D1" w:rsidRPr="00557591" w:rsidRDefault="008F34D1" w:rsidP="003B26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ЮГО-ЗАПАДНЫЙ ГОСУДАРСТВЕННЫЙ УНИВЕРСИТЕТ</w:t>
            </w:r>
          </w:p>
          <w:p w14:paraId="2256C6EF" w14:textId="77777777" w:rsidR="008F34D1" w:rsidRPr="00557591" w:rsidRDefault="008F34D1" w:rsidP="00944B8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2" w:type="dxa"/>
          </w:tcPr>
          <w:p w14:paraId="761A7D29" w14:textId="77777777" w:rsidR="008F34D1" w:rsidRPr="00557591" w:rsidRDefault="008F34D1" w:rsidP="004D43E7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557591">
              <w:rPr>
                <w:rFonts w:ascii="Arial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133875D8" wp14:editId="780DA0A7">
                  <wp:extent cx="1447200" cy="1447200"/>
                  <wp:effectExtent l="0" t="0" r="635" b="635"/>
                  <wp:docPr id="4" name="Рисунок 4" descr="http://kurskkgp.ru/images/-------_250------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rskkgp.ru/images/-------_250------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14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092E4" w14:textId="77777777" w:rsidR="008F34D1" w:rsidRPr="00557591" w:rsidRDefault="008F34D1" w:rsidP="003B2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5501E8D" w14:textId="77777777" w:rsidR="008F34D1" w:rsidRPr="00557591" w:rsidRDefault="008F34D1" w:rsidP="003B26D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КУРСКГРАЖДАНПРОЕКТ</w:t>
            </w:r>
          </w:p>
          <w:p w14:paraId="7DB0EC73" w14:textId="77777777" w:rsidR="00FF12D6" w:rsidRPr="00557591" w:rsidRDefault="00FF12D6" w:rsidP="003B2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F34D1" w:rsidRPr="00557591" w14:paraId="35182295" w14:textId="77777777" w:rsidTr="00FF12D6">
        <w:trPr>
          <w:trHeight w:val="826"/>
        </w:trPr>
        <w:tc>
          <w:tcPr>
            <w:tcW w:w="4673" w:type="dxa"/>
          </w:tcPr>
          <w:p w14:paraId="509CF1F7" w14:textId="77777777" w:rsidR="008F34D1" w:rsidRPr="00557591" w:rsidRDefault="008F34D1" w:rsidP="004D43E7">
            <w:pPr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DD927EB" wp14:editId="4EDD48F3">
                  <wp:extent cx="2059200" cy="1443600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B7F7A" w14:textId="77777777" w:rsidR="008F34D1" w:rsidRPr="00557591" w:rsidRDefault="008F34D1" w:rsidP="008F34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5630A1" w14:textId="77777777" w:rsidR="008F34D1" w:rsidRPr="00557591" w:rsidRDefault="008F34D1" w:rsidP="008F34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ФИЛИАЛ ПАО «КВАДРА» - «КУРСКАЯ ГЕНЕРАЦИЯ»</w:t>
            </w:r>
          </w:p>
          <w:p w14:paraId="2B946B01" w14:textId="77777777" w:rsidR="004D43E7" w:rsidRPr="00557591" w:rsidRDefault="004D43E7" w:rsidP="008F34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7D9C905" w14:textId="77777777" w:rsidR="008F34D1" w:rsidRPr="00557591" w:rsidRDefault="008F34D1" w:rsidP="004D43E7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557591">
              <w:rPr>
                <w:rFonts w:ascii="Arial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1A445F4E" wp14:editId="4C0902AF">
                  <wp:extent cx="1249200" cy="1443600"/>
                  <wp:effectExtent l="0" t="0" r="8255" b="4445"/>
                  <wp:docPr id="3" name="Рисунок 3" descr="https://shashki.ru/wp-content/uploads/2019/05/Gerb_Kur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ashki.ru/wp-content/uploads/2019/05/Gerb_Kur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1C5D7" w14:textId="77777777" w:rsidR="008F34D1" w:rsidRPr="00557591" w:rsidRDefault="008F34D1" w:rsidP="008F34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0FC137" w14:textId="77777777" w:rsidR="008F34D1" w:rsidRPr="00557591" w:rsidRDefault="008F34D1" w:rsidP="008F34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АДМИНИСТРАЦИЯ ГОРОДА КУРСКА</w:t>
            </w:r>
          </w:p>
          <w:p w14:paraId="7B743B69" w14:textId="77777777" w:rsidR="00FF12D6" w:rsidRPr="00557591" w:rsidRDefault="00FF12D6" w:rsidP="008F34D1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14:paraId="79F37648" w14:textId="77777777" w:rsidR="004D43E7" w:rsidRPr="00557591" w:rsidRDefault="004D43E7" w:rsidP="003B26DB">
      <w:pPr>
        <w:jc w:val="center"/>
        <w:rPr>
          <w:rFonts w:ascii="Arial" w:hAnsi="Arial" w:cs="Arial"/>
          <w:color w:val="000000" w:themeColor="text1"/>
        </w:rPr>
      </w:pPr>
    </w:p>
    <w:p w14:paraId="0C0DA54A" w14:textId="77777777" w:rsidR="004D43E7" w:rsidRPr="00557591" w:rsidRDefault="004D43E7">
      <w:pPr>
        <w:rPr>
          <w:rFonts w:ascii="Arial" w:hAnsi="Arial" w:cs="Arial"/>
          <w:color w:val="000000" w:themeColor="text1"/>
        </w:rPr>
      </w:pPr>
      <w:r w:rsidRPr="00557591">
        <w:rPr>
          <w:rFonts w:ascii="Arial" w:hAnsi="Arial" w:cs="Arial"/>
          <w:color w:val="000000" w:themeColor="text1"/>
        </w:rPr>
        <w:br w:type="page"/>
      </w:r>
    </w:p>
    <w:p w14:paraId="028AC88D" w14:textId="77777777" w:rsidR="00D02710" w:rsidRPr="00557591" w:rsidRDefault="00D02710" w:rsidP="00641CC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8"/>
          <w:szCs w:val="28"/>
          <w:lang w:eastAsia="ru-RU"/>
        </w:rPr>
        <w:lastRenderedPageBreak/>
        <w:t>УВАЖАЕМЫЕ УЧАСТНИКИ КОНФЕРЕНЦИИ</w:t>
      </w:r>
      <w:r w:rsidR="00FF12D6"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9A2814"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8"/>
          <w:szCs w:val="28"/>
          <w:lang w:eastAsia="ru-RU"/>
        </w:rPr>
        <w:t>«</w:t>
      </w:r>
      <w:r w:rsidR="009A2814" w:rsidRPr="00557591">
        <w:rPr>
          <w:rFonts w:ascii="Arial" w:eastAsia="Times New Roman" w:hAnsi="Arial" w:cs="Arial"/>
          <w:b/>
          <w:caps/>
          <w:color w:val="000000" w:themeColor="text1"/>
          <w:spacing w:val="5"/>
          <w:sz w:val="28"/>
          <w:szCs w:val="28"/>
        </w:rPr>
        <w:t>Современные проблемы в строительстве: постановка задач и пути их решения»</w:t>
      </w:r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8"/>
          <w:szCs w:val="28"/>
          <w:lang w:eastAsia="ru-RU"/>
        </w:rPr>
        <w:t>!</w:t>
      </w:r>
    </w:p>
    <w:p w14:paraId="213C7356" w14:textId="77777777" w:rsidR="00D02710" w:rsidRPr="00557591" w:rsidRDefault="00D02710" w:rsidP="00641CC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Для Оргкомитета конференции «</w:t>
      </w:r>
      <w:r w:rsidR="009A2814" w:rsidRPr="00557591">
        <w:rPr>
          <w:rStyle w:val="1"/>
          <w:b w:val="0"/>
          <w:bCs w:val="0"/>
          <w:color w:val="000000" w:themeColor="text1"/>
          <w:sz w:val="28"/>
          <w:szCs w:val="28"/>
        </w:rPr>
        <w:t>Современные проблемы в строительстве: постановка задач и пути их решения</w:t>
      </w: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» безопасность и благополучие наших участников является главным приоритетом.</w:t>
      </w:r>
    </w:p>
    <w:p w14:paraId="272160DE" w14:textId="77777777" w:rsidR="009A2814" w:rsidRPr="00557591" w:rsidRDefault="00D02710" w:rsidP="0064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Многие участники конференции живут в странах, где правительства в настоящее время принимают экстренные меры, чтобы помочь избежать распространения коронавирусной инфекции, такие как отмена рейсов, карантин, санитарные меры, запреты на поездки и другие.</w:t>
      </w:r>
    </w:p>
    <w:p w14:paraId="468DFF16" w14:textId="77777777" w:rsidR="00D02710" w:rsidRPr="00557591" w:rsidRDefault="009A2814" w:rsidP="0064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 xml:space="preserve">Проведение конференции в онлайн-формате позволит </w:t>
      </w:r>
      <w:r w:rsidR="00D02710"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 xml:space="preserve">обеспечить соблюдение противоэпидемических требований, которые помогут сохранить здоровье и создать оптимальные условия труда для участников </w:t>
      </w: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конференции «</w:t>
      </w:r>
      <w:r w:rsidRPr="00557591">
        <w:rPr>
          <w:rStyle w:val="1"/>
          <w:b w:val="0"/>
          <w:bCs w:val="0"/>
          <w:color w:val="000000" w:themeColor="text1"/>
          <w:sz w:val="28"/>
          <w:szCs w:val="28"/>
        </w:rPr>
        <w:t>Современные проблемы в строительстве: постановка задач и пути их решения»</w:t>
      </w:r>
      <w:r w:rsidR="00D02710"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.</w:t>
      </w:r>
    </w:p>
    <w:p w14:paraId="507FD20C" w14:textId="77777777" w:rsidR="00D02710" w:rsidRPr="00557591" w:rsidRDefault="009A2814" w:rsidP="0064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Ж</w:t>
      </w:r>
      <w:r w:rsidR="00D02710"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 xml:space="preserve">елаем всем участникам </w:t>
      </w: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конференции «</w:t>
      </w:r>
      <w:r w:rsidRPr="00557591">
        <w:rPr>
          <w:rStyle w:val="1"/>
          <w:b w:val="0"/>
          <w:bCs w:val="0"/>
          <w:color w:val="000000" w:themeColor="text1"/>
          <w:sz w:val="28"/>
          <w:szCs w:val="28"/>
        </w:rPr>
        <w:t xml:space="preserve">Современные проблемы в строительстве: постановка задач и пути их решения» </w:t>
      </w:r>
      <w:r w:rsidR="00D02710"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крепкого здоровья.</w:t>
      </w:r>
    </w:p>
    <w:p w14:paraId="52A9F525" w14:textId="77777777" w:rsidR="009A2814" w:rsidRPr="00557591" w:rsidRDefault="009A2814" w:rsidP="0064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</w:p>
    <w:p w14:paraId="5D2E5DAA" w14:textId="77777777" w:rsidR="00D02710" w:rsidRPr="00557591" w:rsidRDefault="00D02710" w:rsidP="00641C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b/>
          <w:color w:val="000000" w:themeColor="text1"/>
          <w:spacing w:val="5"/>
          <w:sz w:val="28"/>
          <w:szCs w:val="28"/>
          <w:lang w:eastAsia="ru-RU"/>
        </w:rPr>
        <w:t xml:space="preserve">Спасибо за </w:t>
      </w:r>
      <w:r w:rsidR="004D43E7" w:rsidRPr="00557591">
        <w:rPr>
          <w:rFonts w:ascii="Arial" w:eastAsia="Times New Roman" w:hAnsi="Arial" w:cs="Arial"/>
          <w:b/>
          <w:color w:val="000000" w:themeColor="text1"/>
          <w:spacing w:val="5"/>
          <w:sz w:val="28"/>
          <w:szCs w:val="28"/>
          <w:lang w:eastAsia="ru-RU"/>
        </w:rPr>
        <w:t>в</w:t>
      </w:r>
      <w:r w:rsidRPr="00557591">
        <w:rPr>
          <w:rFonts w:ascii="Arial" w:eastAsia="Times New Roman" w:hAnsi="Arial" w:cs="Arial"/>
          <w:b/>
          <w:color w:val="000000" w:themeColor="text1"/>
          <w:spacing w:val="5"/>
          <w:sz w:val="28"/>
          <w:szCs w:val="28"/>
          <w:lang w:eastAsia="ru-RU"/>
        </w:rPr>
        <w:t>аше понимание и сотрудничество!</w:t>
      </w:r>
    </w:p>
    <w:p w14:paraId="56CC18B3" w14:textId="77777777" w:rsidR="009A2814" w:rsidRPr="00557591" w:rsidRDefault="009A2814" w:rsidP="00641C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</w:p>
    <w:p w14:paraId="6EDC71FA" w14:textId="77777777" w:rsidR="00D02710" w:rsidRPr="00557591" w:rsidRDefault="00D02710" w:rsidP="00641C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</w:pPr>
      <w:r w:rsidRPr="00557591">
        <w:rPr>
          <w:rFonts w:ascii="Arial" w:eastAsia="Times New Roman" w:hAnsi="Arial" w:cs="Arial"/>
          <w:color w:val="000000" w:themeColor="text1"/>
          <w:spacing w:val="5"/>
          <w:sz w:val="28"/>
          <w:szCs w:val="28"/>
          <w:lang w:eastAsia="ru-RU"/>
        </w:rPr>
        <w:t>Оргкомитет</w:t>
      </w:r>
    </w:p>
    <w:p w14:paraId="1A0D73B1" w14:textId="77777777" w:rsidR="00D02710" w:rsidRPr="00557591" w:rsidRDefault="00FF12D6" w:rsidP="00FF12D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О КОНФЕРЕНЦИИ</w:t>
      </w:r>
    </w:p>
    <w:p w14:paraId="111C081F" w14:textId="15B692B9" w:rsidR="00FF12D6" w:rsidRPr="00557591" w:rsidRDefault="00FF12D6" w:rsidP="00FF12D6">
      <w:pPr>
        <w:widowControl w:val="0"/>
        <w:spacing w:before="240"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  <w:lang w:eastAsia="ru-RU" w:bidi="ru-RU"/>
        </w:rPr>
      </w:pPr>
      <w:r w:rsidRPr="00557591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 w:bidi="ru-RU"/>
        </w:rPr>
        <w:t>II</w:t>
      </w:r>
      <w:r w:rsidRPr="005575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 w:bidi="ru-RU"/>
        </w:rPr>
        <w:t xml:space="preserve"> Международная научно-практическая конференция в онлайн-формате </w:t>
      </w:r>
      <w:r w:rsidRPr="00557591">
        <w:rPr>
          <w:rFonts w:ascii="Arial" w:eastAsia="Arial" w:hAnsi="Arial" w:cs="Arial"/>
          <w:bCs/>
          <w:color w:val="000000" w:themeColor="text1"/>
          <w:sz w:val="24"/>
          <w:szCs w:val="24"/>
          <w:lang w:eastAsia="ru-RU" w:bidi="ru-RU"/>
        </w:rPr>
        <w:t xml:space="preserve">«Современные проблемы в строительстве: постановка задач и пути их решения» пройдет </w:t>
      </w:r>
      <w:r w:rsidR="005C5D25" w:rsidRPr="00557591">
        <w:rPr>
          <w:rFonts w:ascii="Arial" w:eastAsia="Arial" w:hAnsi="Arial" w:cs="Arial"/>
          <w:bCs/>
          <w:color w:val="000000" w:themeColor="text1"/>
          <w:sz w:val="24"/>
          <w:szCs w:val="24"/>
          <w:lang w:eastAsia="ru-RU" w:bidi="ru-RU"/>
        </w:rPr>
        <w:t>14-15 октября 2021 г.</w:t>
      </w:r>
    </w:p>
    <w:p w14:paraId="7B70574A" w14:textId="77777777" w:rsidR="00FF12D6" w:rsidRPr="00557591" w:rsidRDefault="00FF12D6" w:rsidP="00FF12D6">
      <w:pPr>
        <w:widowControl w:val="0"/>
        <w:spacing w:before="240"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  <w:lang w:eastAsia="ru-RU" w:bidi="ru-RU"/>
        </w:rPr>
      </w:pPr>
    </w:p>
    <w:p w14:paraId="1FD19D68" w14:textId="77777777" w:rsidR="00FF12D6" w:rsidRPr="00557591" w:rsidRDefault="00FF12D6" w:rsidP="00FF12D6">
      <w:pPr>
        <w:pStyle w:val="22"/>
        <w:shd w:val="clear" w:color="auto" w:fill="auto"/>
        <w:spacing w:before="0" w:after="55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Основная цель конференции - обеспечить устойчивое инновационное развитие строительной науки, сохранение преемственности научных школ, формирование высокого уровня подготовки профессиональных кадров, укрепление научных, деловых и международных контактов.</w:t>
      </w:r>
    </w:p>
    <w:p w14:paraId="47906B6F" w14:textId="77777777" w:rsidR="00FF12D6" w:rsidRPr="00557591" w:rsidRDefault="00FF12D6" w:rsidP="00FF12D6">
      <w:pPr>
        <w:pStyle w:val="22"/>
        <w:shd w:val="clear" w:color="auto" w:fill="auto"/>
        <w:spacing w:before="0" w:after="55"/>
        <w:rPr>
          <w:rFonts w:ascii="Arial" w:hAnsi="Arial" w:cs="Arial"/>
          <w:color w:val="000000" w:themeColor="text1"/>
          <w:sz w:val="24"/>
          <w:szCs w:val="24"/>
        </w:rPr>
      </w:pPr>
    </w:p>
    <w:p w14:paraId="0A765433" w14:textId="77777777" w:rsidR="00FF12D6" w:rsidRPr="00557591" w:rsidRDefault="00FF12D6" w:rsidP="00FF12D6">
      <w:pPr>
        <w:pStyle w:val="22"/>
        <w:shd w:val="clear" w:color="auto" w:fill="auto"/>
        <w:spacing w:before="0" w:after="55"/>
        <w:rPr>
          <w:rFonts w:ascii="Arial" w:hAnsi="Arial" w:cs="Arial"/>
          <w:b/>
          <w:color w:val="000000" w:themeColor="text1"/>
          <w:sz w:val="28"/>
          <w:szCs w:val="28"/>
        </w:rPr>
      </w:pPr>
      <w:r w:rsidRPr="00557591">
        <w:rPr>
          <w:rFonts w:ascii="Arial" w:hAnsi="Arial" w:cs="Arial"/>
          <w:b/>
          <w:color w:val="000000" w:themeColor="text1"/>
          <w:sz w:val="28"/>
          <w:szCs w:val="28"/>
        </w:rPr>
        <w:t>Формат участия</w:t>
      </w:r>
    </w:p>
    <w:p w14:paraId="7888D7F4" w14:textId="77777777" w:rsidR="00FF12D6" w:rsidRPr="00557591" w:rsidRDefault="00FF12D6" w:rsidP="00FF12D6">
      <w:pPr>
        <w:pStyle w:val="22"/>
        <w:shd w:val="clear" w:color="auto" w:fill="auto"/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Онлайн-конференция</w:t>
      </w:r>
    </w:p>
    <w:p w14:paraId="34D1AB05" w14:textId="77777777" w:rsidR="00FF12D6" w:rsidRPr="00557591" w:rsidRDefault="00FF12D6" w:rsidP="00FF12D6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1" w:name="bookmark2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Организационный комитет</w:t>
      </w:r>
      <w:bookmarkEnd w:id="1"/>
    </w:p>
    <w:p w14:paraId="6A9AB090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Емельянов Сергей Геннадьевич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ректор ФГБОУ ВО «Юго-Западный государственный университет», член-корреспондент РААСН, д.т.н., профессор кафедры «Уникальные здания и сооружения» ЮЗГУ - председатель организационного комитета;</w:t>
      </w:r>
    </w:p>
    <w:p w14:paraId="4B7464AB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lastRenderedPageBreak/>
        <w:t xml:space="preserve">Ларина Ольга Григорьевна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- проректор по науке и инновациям ФГБОУ ВО «Юго-Западный государственный университет», д.ю.н., профессор - зам. председателя организационного комитета; </w:t>
      </w:r>
    </w:p>
    <w:p w14:paraId="4B46E497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Семичева Наталья Евгеньевна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зав. кафедрой «Теплогазоводоснабжение» ФГБОУ ВО «Юго-Западный государственный университет», к.т.н., доцент - зам. председателя организационного комитета;</w:t>
      </w:r>
    </w:p>
    <w:p w14:paraId="525A533C" w14:textId="6E380BAC" w:rsidR="005C5D25" w:rsidRPr="00557591" w:rsidRDefault="005C5D25" w:rsidP="005C5D2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Бредихин Владимир Викторович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советник РААСН, проректор, зав. кафедрой «Экспертиза, управление не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движимостью и горное дело» ФГБОУ ВО «Юго-Западный государственный университет», д.э.н., профессор;</w:t>
      </w:r>
    </w:p>
    <w:p w14:paraId="4D400EB7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Пахомова Екатерина Геннадиевна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декан факультета строительства и архитектуры ФГБОУ ВО «Юго-Западный государственный университет», к.т.н., доцент кафедры «Промышленное и гражданское строительство» ЮЗГУ;</w:t>
      </w:r>
    </w:p>
    <w:p w14:paraId="2D815FD8" w14:textId="720BA399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Дубракова Ксения Олеговна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зав. кафедрой «Промышленное и гражданское строительство» ФГБОУ ВО «Юго-Западный государственный университет», к.т.н.;</w:t>
      </w:r>
    </w:p>
    <w:p w14:paraId="4BAA041E" w14:textId="77777777" w:rsidR="00FF12D6" w:rsidRPr="00557591" w:rsidRDefault="00FF12D6" w:rsidP="00FF12D6">
      <w:pPr>
        <w:pStyle w:val="22"/>
        <w:shd w:val="clear" w:color="auto" w:fill="auto"/>
        <w:spacing w:before="0"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Поливанова Татьяна Владимировна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зам. декана факультета строительства и архитектуры ФГБОУ ВО «Юго-Западный государственный университет», к.т.н., доцент кафедры «Теплогазоводоснабжение» ЮЗГУ - секретарь организационного комитета.</w:t>
      </w:r>
    </w:p>
    <w:p w14:paraId="546CD2BB" w14:textId="4AB5DF46" w:rsidR="00FF12D6" w:rsidRPr="00557591" w:rsidRDefault="00FF12D6" w:rsidP="00FF12D6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2" w:name="bookmark3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Программный комитет</w:t>
      </w:r>
      <w:bookmarkEnd w:id="2"/>
    </w:p>
    <w:p w14:paraId="6DDD35FC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Пахомова Екатерина Геннадиевна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декан факультета строительства и архитектуры ФГБОУ ВО «Юго-Западный государственный университет», к.т.н., доцент кафедры «Промышленное и гражданское строительство» ЮЗГУ - председатель программного комитета;</w:t>
      </w:r>
    </w:p>
    <w:p w14:paraId="5A6CED85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Денисов Роман Юрьевич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председатель Комитета строительства Курской области - зам. председателя программного комитета;</w:t>
      </w:r>
    </w:p>
    <w:p w14:paraId="13EDAD64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Умеренкова Ирина Николаевна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руководитель исполнительного органа Ассоциации «Саморегулируемая организация «Союз дорожников и строителей Курской области» - зам. председателя программного комитета;</w:t>
      </w:r>
    </w:p>
    <w:p w14:paraId="20219E63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Lino Bianco -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Prof. Dr., Ambassador of the Republic of Malta to Romania and to the Republic of Moldova, University of Malta, Malta;</w:t>
      </w:r>
    </w:p>
    <w:p w14:paraId="44C5F343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loan Tuns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Dr., Dean of Civil Engineering Faculty, University Transilvania Brasov, Romania;</w:t>
      </w:r>
    </w:p>
    <w:p w14:paraId="79122D20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Dorin Radii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PhD, assist. Eng., University Transilvania Brasov, Romania;</w:t>
      </w:r>
    </w:p>
    <w:p w14:paraId="495A1205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Radu Bancila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Dr., Politehnica University Timisoara, Romania;</w:t>
      </w:r>
    </w:p>
    <w:p w14:paraId="1F722B27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Danijel Kukaras -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Prof. Dr., University of Novi Sad, Serbia;</w:t>
      </w:r>
    </w:p>
    <w:p w14:paraId="79EE28C4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Karolj Kasas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Dr., University of Novi Sad, Serbia;</w:t>
      </w:r>
    </w:p>
    <w:p w14:paraId="409EF0D9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Miroslav Besevic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Dr., Dean of Faculty of Civil Engineering in Subotica, University of Novi Sad, Serbia</w:t>
      </w:r>
    </w:p>
    <w:p w14:paraId="2C8A823C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Srda Aleksic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Dr., University of Montenegro, Podgorica, Montenegro;</w:t>
      </w:r>
    </w:p>
    <w:p w14:paraId="58B303A0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Thomas Bock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Dr.-Ing., Technical University Of Munich, Germany;</w:t>
      </w:r>
    </w:p>
    <w:p w14:paraId="669EE412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>Marmolejo-Duarte Carlos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PhD, Universitat Politecnica de Catalunya, Spain;</w:t>
      </w:r>
    </w:p>
    <w:p w14:paraId="78A0634C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Klaus Holschemacher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- Prof. Dr.-Ing., Leipzig University of Applied Science, Germany;</w:t>
      </w:r>
    </w:p>
    <w:p w14:paraId="0D00F7D9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Филатов Роман Викторович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директор ОБУ «Проектный институт гражданского строительства, планировки и застройки городов и поселков «Курскгражданпроект»;</w:t>
      </w:r>
    </w:p>
    <w:p w14:paraId="7930FD45" w14:textId="6044DEA6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Бредихин Владимир Викторович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советник РААСН,</w:t>
      </w:r>
      <w:r w:rsidR="005C5D25" w:rsidRPr="00557591">
        <w:rPr>
          <w:rFonts w:ascii="Arial" w:hAnsi="Arial" w:cs="Arial"/>
          <w:color w:val="000000" w:themeColor="text1"/>
          <w:sz w:val="24"/>
          <w:szCs w:val="24"/>
        </w:rPr>
        <w:t xml:space="preserve"> проректор,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зав. кафедрой «Экспертиза, управление не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движимостью и горное дело» ФГБОУ ВО «Юго-Западный государственный университет», д.э.н., профессор;</w:t>
      </w:r>
    </w:p>
    <w:p w14:paraId="67713E2B" w14:textId="2B00FF0A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lastRenderedPageBreak/>
        <w:t xml:space="preserve">Поздняков Андрей Леонидович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зав. кафедрой «Архитектура, градо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строительство и графика» ЮЗГУ</w:t>
      </w:r>
      <w:r w:rsidR="005C5D25" w:rsidRPr="00557591">
        <w:rPr>
          <w:rFonts w:ascii="Arial" w:hAnsi="Arial" w:cs="Arial"/>
          <w:color w:val="000000" w:themeColor="text1"/>
          <w:sz w:val="24"/>
          <w:szCs w:val="24"/>
        </w:rPr>
        <w:t>, к.т.н., доцент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E6AEC6E" w14:textId="24327C65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Козинец Галина Леонидовна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директор инженерно-строительного института ФГАОУ ВО «Санкт-Петербургский политехнический университет Петра Великого», д.т.н., профессор кафедры «Водохозяйственное и гидротехническое строительство»;</w:t>
      </w:r>
    </w:p>
    <w:p w14:paraId="66FD3EFB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Монастырев Павел Владиславович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советник РААСН, директор института архитектуры, строи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тельства и транспорта ФГБОУ ВО «Тамбовский государственный технический университет», д.т.н., профессор кафедры «Городское строительство и автомобильные дороги»;</w:t>
      </w:r>
    </w:p>
    <w:p w14:paraId="1C660950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Уваров Валерий Анатольевич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директор института инженерных систем, ФГБОУ ВО «Белгород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ский государственный технологический университет им. В.Г. Шухова», зав. кафедрой «Теплогазо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снабжение и вентиляция», д.т.н., профессор;</w:t>
      </w:r>
    </w:p>
    <w:p w14:paraId="11800BA5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Ежов Владимир Сергеевич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д.т.н., профессор кафедры «Теплогазоводоснабжение» ФГБОУ ВО «Юго-Западный государственный университет»;</w:t>
      </w:r>
    </w:p>
    <w:p w14:paraId="784B7AA7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Хаустов Владимир Васильевич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д.г-м.н., профессор кафедры «Экспертиза, управление недвижи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мостью и горное дело» ФГБОУ ВО «Юго-Западный государственный университет»;</w:t>
      </w:r>
    </w:p>
    <w:p w14:paraId="02AD3DFA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Булгаков Алексей Григорьевич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- советник РААСН, д.т.н., профессор кафедры «Промышленное и гражданское строительство» ФГБОУ ВО «Юго-Западный государственный университет»; </w:t>
      </w:r>
    </w:p>
    <w:p w14:paraId="4B2F431C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Сотникова Ольга Анатольевна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зав. кафедрой «Проектирование зданий и сооружений» ФГБОУ ВО «Воронежский государственный технический университет», д.т.н., профессор;</w:t>
      </w:r>
    </w:p>
    <w:p w14:paraId="6F2E7837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Щербаков Владимир Иванович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д.т.н., профессор кафедры «Гидравлика, водоснабжение и водо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отведение» ФГБОУ ВО «Воронежский государственный технический университет»;</w:t>
      </w:r>
    </w:p>
    <w:p w14:paraId="64C6CE2A" w14:textId="77777777" w:rsidR="00FF12D6" w:rsidRPr="00557591" w:rsidRDefault="00FF12D6" w:rsidP="00FF12D6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Гранкин Владимир Филиппович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д.э.н., профессор кафедры «Экспертиза, управление недвижи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мостью и горное дело» ФГБОУ ВО «Юго-Западный государственный университет»;</w:t>
      </w:r>
    </w:p>
    <w:p w14:paraId="39E00896" w14:textId="77777777" w:rsidR="00FF12D6" w:rsidRPr="00557591" w:rsidRDefault="00FF12D6" w:rsidP="00FF12D6">
      <w:pPr>
        <w:pStyle w:val="22"/>
        <w:shd w:val="clear" w:color="auto" w:fill="auto"/>
        <w:spacing w:before="0" w:after="175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Звягинцева Марина Михайловна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доцент кафедры «Архитектура, градостроительство и графи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ка», ЮЗГУ, к.култ., доцент - секретарь программного комитета.</w:t>
      </w:r>
    </w:p>
    <w:p w14:paraId="62B62879" w14:textId="77777777" w:rsidR="004D43E7" w:rsidRPr="00557591" w:rsidRDefault="004D43E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13B9CD4" w14:textId="77777777" w:rsidR="00FF12D6" w:rsidRPr="00557591" w:rsidRDefault="00EC162F" w:rsidP="00EC162F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3" w:name="bookmark1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lastRenderedPageBreak/>
        <w:t>разделы</w:t>
      </w:r>
      <w:r w:rsidR="00FF12D6"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 xml:space="preserve"> конференции</w:t>
      </w:r>
      <w:bookmarkEnd w:id="3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57591" w:rsidRPr="00557591" w14:paraId="5A02DDC5" w14:textId="77777777" w:rsidTr="004D43E7">
        <w:tc>
          <w:tcPr>
            <w:tcW w:w="2405" w:type="dxa"/>
            <w:vAlign w:val="center"/>
          </w:tcPr>
          <w:p w14:paraId="66FC0F96" w14:textId="77777777" w:rsidR="004D43E7" w:rsidRPr="00557591" w:rsidRDefault="00D57AD1" w:rsidP="006A6CA8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7AD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object w:dxaOrig="5805" w:dyaOrig="4980" w14:anchorId="7C7AA5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99pt;height:85pt;mso-width-percent:0;mso-height-percent:0;mso-width-percent:0;mso-height-percent:0" o:ole="">
                  <v:imagedata r:id="rId9" o:title=""/>
                </v:shape>
                <o:OLEObject Type="Embed" ProgID="PBrush" ShapeID="_x0000_i1027" DrawAspect="Content" ObjectID="_1688245041" r:id="rId10"/>
              </w:object>
            </w:r>
          </w:p>
        </w:tc>
        <w:tc>
          <w:tcPr>
            <w:tcW w:w="6946" w:type="dxa"/>
            <w:vAlign w:val="center"/>
          </w:tcPr>
          <w:p w14:paraId="6EEECB87" w14:textId="77777777" w:rsidR="004D43E7" w:rsidRPr="00557591" w:rsidRDefault="004D43E7" w:rsidP="006A6CA8">
            <w:pPr>
              <w:spacing w:before="240" w:after="240"/>
              <w:jc w:val="both"/>
              <w:outlineLvl w:val="1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pacing w:val="5"/>
                <w:sz w:val="28"/>
                <w:szCs w:val="28"/>
                <w:lang w:eastAsia="ru-RU"/>
              </w:rPr>
            </w:pPr>
            <w:r w:rsidRPr="00557591">
              <w:rPr>
                <w:rFonts w:ascii="Arial" w:hAnsi="Arial" w:cs="Arial"/>
                <w:color w:val="000000" w:themeColor="text1"/>
                <w:sz w:val="28"/>
                <w:szCs w:val="28"/>
              </w:rPr>
              <w:t>1. Градостроительство и архитектура</w:t>
            </w:r>
          </w:p>
        </w:tc>
      </w:tr>
      <w:tr w:rsidR="00557591" w:rsidRPr="00557591" w14:paraId="2AA9B3AC" w14:textId="77777777" w:rsidTr="004D43E7">
        <w:tc>
          <w:tcPr>
            <w:tcW w:w="2405" w:type="dxa"/>
            <w:vAlign w:val="center"/>
          </w:tcPr>
          <w:p w14:paraId="3B02C5C7" w14:textId="77777777" w:rsidR="004D43E7" w:rsidRPr="00557591" w:rsidRDefault="00D57AD1" w:rsidP="006A6CA8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7AD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object w:dxaOrig="2625" w:dyaOrig="2730" w14:anchorId="0826FCA4">
                <v:shape id="_x0000_i1026" type="#_x0000_t75" alt="" style="width:83pt;height:86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688245042" r:id="rId12"/>
              </w:object>
            </w:r>
          </w:p>
        </w:tc>
        <w:tc>
          <w:tcPr>
            <w:tcW w:w="6946" w:type="dxa"/>
            <w:vAlign w:val="center"/>
          </w:tcPr>
          <w:p w14:paraId="746A3CC1" w14:textId="33D4BEB9" w:rsidR="004D43E7" w:rsidRPr="00557591" w:rsidRDefault="004D43E7" w:rsidP="006A6CA8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5759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2. </w:t>
            </w:r>
            <w:r w:rsidR="001F340D" w:rsidRPr="00557591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Промышленное, гражданское и дорожное строительство. Современные строительные технологии. Экспертиза и оценка недвижимости.</w:t>
            </w:r>
          </w:p>
        </w:tc>
      </w:tr>
      <w:tr w:rsidR="004D43E7" w:rsidRPr="00557591" w14:paraId="1C0B1A81" w14:textId="77777777" w:rsidTr="004D43E7">
        <w:tc>
          <w:tcPr>
            <w:tcW w:w="2405" w:type="dxa"/>
            <w:vAlign w:val="center"/>
          </w:tcPr>
          <w:p w14:paraId="4B5E9531" w14:textId="77777777" w:rsidR="004D43E7" w:rsidRPr="00557591" w:rsidRDefault="00D57AD1" w:rsidP="006A6CA8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7AD1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object w:dxaOrig="2475" w:dyaOrig="2700" w14:anchorId="5AB6CBDC">
                <v:shape id="_x0000_i1025" type="#_x0000_t75" alt="" style="width:75pt;height:82pt;mso-width-percent:0;mso-height-percent:0;mso-width-percent:0;mso-height-percent:0" o:ole="">
                  <v:imagedata r:id="rId13" o:title=""/>
                </v:shape>
                <o:OLEObject Type="Embed" ProgID="PBrush" ShapeID="_x0000_i1025" DrawAspect="Content" ObjectID="_1688245043" r:id="rId14"/>
              </w:object>
            </w:r>
          </w:p>
        </w:tc>
        <w:tc>
          <w:tcPr>
            <w:tcW w:w="6946" w:type="dxa"/>
            <w:vAlign w:val="center"/>
          </w:tcPr>
          <w:p w14:paraId="068E4C20" w14:textId="77777777" w:rsidR="004D43E7" w:rsidRPr="00557591" w:rsidRDefault="004D43E7" w:rsidP="006A6CA8">
            <w:pPr>
              <w:spacing w:before="240" w:after="240"/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57591">
              <w:rPr>
                <w:rFonts w:ascii="Arial" w:hAnsi="Arial" w:cs="Arial"/>
                <w:color w:val="000000" w:themeColor="text1"/>
                <w:sz w:val="28"/>
                <w:szCs w:val="28"/>
              </w:rPr>
              <w:t>3. Энергоэффективность. Инженерная и экологическая инфраструктура</w:t>
            </w:r>
          </w:p>
        </w:tc>
      </w:tr>
    </w:tbl>
    <w:p w14:paraId="71048726" w14:textId="77777777" w:rsidR="005A65C1" w:rsidRPr="00557591" w:rsidRDefault="005A65C1" w:rsidP="005A65C1">
      <w:pPr>
        <w:pStyle w:val="24"/>
        <w:keepNext/>
        <w:keepLines/>
        <w:shd w:val="clear" w:color="auto" w:fill="auto"/>
        <w:spacing w:before="0" w:after="22" w:line="280" w:lineRule="exact"/>
        <w:ind w:right="80"/>
        <w:rPr>
          <w:rFonts w:ascii="Arial" w:hAnsi="Arial" w:cs="Arial"/>
          <w:color w:val="000000" w:themeColor="text1"/>
          <w:sz w:val="24"/>
          <w:szCs w:val="24"/>
        </w:rPr>
      </w:pPr>
      <w:bookmarkStart w:id="4" w:name="bookmark4"/>
    </w:p>
    <w:p w14:paraId="55C1B729" w14:textId="0C93C410" w:rsidR="005A65C1" w:rsidRPr="00557591" w:rsidRDefault="005A65C1" w:rsidP="00EC0955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Программа работы конференции</w:t>
      </w:r>
      <w:bookmarkEnd w:id="4"/>
    </w:p>
    <w:p w14:paraId="20EABEB2" w14:textId="77777777" w:rsidR="005C5D25" w:rsidRPr="00557591" w:rsidRDefault="005C5D25" w:rsidP="005C5D25">
      <w:pPr>
        <w:pStyle w:val="30"/>
        <w:keepNext/>
        <w:keepLines/>
        <w:shd w:val="clear" w:color="auto" w:fill="auto"/>
        <w:tabs>
          <w:tab w:val="left" w:pos="4986"/>
        </w:tabs>
        <w:spacing w:before="0"/>
        <w:ind w:left="456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bCs w:val="0"/>
          <w:color w:val="000000" w:themeColor="text1"/>
          <w:sz w:val="24"/>
          <w:szCs w:val="24"/>
        </w:rPr>
        <w:t>14 октября 2021 г.</w:t>
      </w:r>
    </w:p>
    <w:p w14:paraId="68A28528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Пленарное заседание конференции с 10-00 до 12-00</w:t>
      </w:r>
    </w:p>
    <w:p w14:paraId="3DDB4F36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Кофе-брейк с 13-00 до 14-00</w:t>
      </w:r>
    </w:p>
    <w:p w14:paraId="217A91E0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Работа конференции по секциям с 14-00 до 16-00</w:t>
      </w:r>
    </w:p>
    <w:p w14:paraId="763B0E3F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Онлайн экскурсии с 16-00 до 17-00</w:t>
      </w:r>
    </w:p>
    <w:p w14:paraId="529E78DA" w14:textId="77777777" w:rsidR="005C5D25" w:rsidRPr="00557591" w:rsidRDefault="005C5D25" w:rsidP="005C5D25">
      <w:pPr>
        <w:pStyle w:val="22"/>
        <w:shd w:val="clear" w:color="auto" w:fill="auto"/>
        <w:spacing w:before="0"/>
        <w:ind w:left="36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48F27AD" w14:textId="77777777" w:rsidR="005C5D25" w:rsidRPr="00557591" w:rsidRDefault="005C5D25" w:rsidP="005C5D25">
      <w:pPr>
        <w:pStyle w:val="30"/>
        <w:keepNext/>
        <w:keepLines/>
        <w:shd w:val="clear" w:color="auto" w:fill="auto"/>
        <w:tabs>
          <w:tab w:val="left" w:pos="4986"/>
        </w:tabs>
        <w:spacing w:before="0"/>
        <w:ind w:left="456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bCs w:val="0"/>
          <w:color w:val="000000" w:themeColor="text1"/>
          <w:sz w:val="24"/>
          <w:szCs w:val="24"/>
        </w:rPr>
        <w:t>15 октября 2021 г.</w:t>
      </w:r>
    </w:p>
    <w:p w14:paraId="22F1E194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Работа конференции по секциям с 10-00 до 12-00</w:t>
      </w:r>
    </w:p>
    <w:p w14:paraId="3467BA6A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Кофе-брейк с 13-00 до 14-00</w:t>
      </w:r>
    </w:p>
    <w:p w14:paraId="0A675193" w14:textId="77777777" w:rsidR="005C5D25" w:rsidRPr="00557591" w:rsidRDefault="005C5D25" w:rsidP="005C5D25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5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Работа конференции по секциям с 14-00 до 17-00</w:t>
      </w:r>
    </w:p>
    <w:p w14:paraId="7959DC85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ind w:left="36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76DD44E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Для участия в конференции «Современные проблемы в строительстве: постановка задач и пути их решения»:</w:t>
      </w:r>
    </w:p>
    <w:p w14:paraId="1B765CBA" w14:textId="101B6738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1. Заполните </w:t>
      </w:r>
      <w:hyperlink r:id="rId15" w:history="1">
        <w:r w:rsidRPr="00557591">
          <w:rPr>
            <w:rFonts w:ascii="Arial" w:hAnsi="Arial" w:cs="Arial"/>
            <w:color w:val="000000" w:themeColor="text1"/>
            <w:sz w:val="24"/>
            <w:szCs w:val="24"/>
          </w:rPr>
          <w:t>онлайн-заявку</w:t>
        </w:r>
      </w:hyperlink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на нашем сайте до </w:t>
      </w:r>
      <w:r w:rsidR="00F42052" w:rsidRPr="00557591">
        <w:rPr>
          <w:rFonts w:ascii="Arial" w:hAnsi="Arial" w:cs="Arial"/>
          <w:b/>
          <w:color w:val="000000" w:themeColor="text1"/>
          <w:sz w:val="24"/>
          <w:szCs w:val="24"/>
        </w:rPr>
        <w:t xml:space="preserve">05 </w:t>
      </w:r>
      <w:r w:rsidR="005C5D25" w:rsidRPr="00557591">
        <w:rPr>
          <w:rFonts w:ascii="Arial" w:hAnsi="Arial" w:cs="Arial"/>
          <w:b/>
          <w:color w:val="000000" w:themeColor="text1"/>
          <w:sz w:val="24"/>
          <w:szCs w:val="24"/>
        </w:rPr>
        <w:t>октября</w:t>
      </w: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5C5D25" w:rsidRPr="0055759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. После проверки статьи нашими редакторами на Ваш e-mail придет письмо с уведомлением о принятии статьи или предложением внести в статьи технические и/или содержательные правки.</w:t>
      </w:r>
    </w:p>
    <w:p w14:paraId="2F9F8DEE" w14:textId="77777777" w:rsidR="005C5D25" w:rsidRPr="00557591" w:rsidRDefault="005C5D25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940F37" w14:textId="77777777" w:rsidR="005C5D25" w:rsidRPr="00557591" w:rsidRDefault="005C5D25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18B12E" w14:textId="77777777" w:rsidR="005C5D25" w:rsidRPr="00557591" w:rsidRDefault="005C5D25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5229BE" w14:textId="77777777" w:rsidR="005C5D25" w:rsidRPr="00557591" w:rsidRDefault="005C5D25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CFFB60" w14:textId="77777777" w:rsidR="005A65C1" w:rsidRPr="00557591" w:rsidRDefault="00EC0955" w:rsidP="004D43E7">
      <w:pPr>
        <w:pStyle w:val="22"/>
        <w:shd w:val="clear" w:color="auto" w:fill="auto"/>
        <w:spacing w:before="0" w:after="12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7591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О</w:t>
      </w:r>
      <w:r w:rsidR="005A65C1" w:rsidRPr="00557591">
        <w:rPr>
          <w:rFonts w:ascii="Arial" w:hAnsi="Arial" w:cs="Arial"/>
          <w:b/>
          <w:color w:val="000000" w:themeColor="text1"/>
          <w:sz w:val="28"/>
          <w:szCs w:val="28"/>
        </w:rPr>
        <w:t>нлайн-заявк</w:t>
      </w:r>
      <w:r w:rsidRPr="00557591">
        <w:rPr>
          <w:rFonts w:ascii="Arial" w:hAnsi="Arial" w:cs="Arial"/>
          <w:b/>
          <w:color w:val="000000" w:themeColor="text1"/>
          <w:sz w:val="28"/>
          <w:szCs w:val="28"/>
        </w:rPr>
        <w:t>а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111"/>
      </w:tblGrid>
      <w:tr w:rsidR="00557591" w:rsidRPr="00557591" w14:paraId="3CC73CE6" w14:textId="77777777" w:rsidTr="004D43E7">
        <w:trPr>
          <w:trHeight w:hRule="exact" w:val="54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675F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64A7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779FE8D9" w14:textId="77777777" w:rsidTr="004D43E7">
        <w:trPr>
          <w:trHeight w:hRule="exact" w:val="56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8226A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14B4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2E91BA1D" w14:textId="77777777" w:rsidTr="004D43E7">
        <w:trPr>
          <w:trHeight w:hRule="exact" w:val="38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4B428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4EF4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6E7074C4" w14:textId="77777777" w:rsidTr="004D43E7">
        <w:trPr>
          <w:trHeight w:hRule="exact" w:val="143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DAB5A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Область науки и техники (в соответствии с тематикой Вашего доклада (статьи) на конференции)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53BD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4A7BB6F2" w14:textId="77777777" w:rsidTr="004D43E7">
        <w:trPr>
          <w:trHeight w:hRule="exact" w:val="127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C6DC0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Разделы рубрикатора ГРНТИ (в соответствии с тематическим направлением доклада (статьи))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43FB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30519960" w14:textId="77777777" w:rsidTr="004D43E7">
        <w:trPr>
          <w:trHeight w:hRule="exact" w:val="141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635B0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Форма участия (отметить форму участия)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5742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ind w:left="13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пленарный доклад</w:t>
            </w:r>
          </w:p>
          <w:p w14:paraId="22AE7344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ind w:left="13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секционный доклад</w:t>
            </w:r>
          </w:p>
          <w:p w14:paraId="1988CDF3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ind w:left="13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без доклада и публикации</w:t>
            </w:r>
          </w:p>
        </w:tc>
      </w:tr>
      <w:tr w:rsidR="00557591" w:rsidRPr="00557591" w14:paraId="460DEC77" w14:textId="77777777" w:rsidTr="004D43E7">
        <w:trPr>
          <w:trHeight w:hRule="exact" w:val="8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5D742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Электронный адрес (e-mail) для направления электронного сборника трудов конференции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E195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2062D680" w14:textId="77777777" w:rsidTr="004D43E7">
        <w:trPr>
          <w:trHeight w:hRule="exact" w:val="5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7B2E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6767" w14:textId="77777777" w:rsidR="005A65C1" w:rsidRPr="00557591" w:rsidRDefault="005A65C1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7591" w:rsidRPr="00557591" w14:paraId="4559D6BA" w14:textId="77777777" w:rsidTr="004D43E7">
        <w:trPr>
          <w:trHeight w:hRule="exact" w:val="56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BE8D" w14:textId="77777777" w:rsidR="00EC0955" w:rsidRPr="00557591" w:rsidRDefault="00EC0955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Прикрепить статью</w:t>
            </w:r>
          </w:p>
        </w:tc>
      </w:tr>
      <w:tr w:rsidR="00557591" w:rsidRPr="00557591" w14:paraId="75D07E35" w14:textId="77777777" w:rsidTr="004D43E7">
        <w:trPr>
          <w:trHeight w:hRule="exact" w:val="415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7D8E" w14:textId="77777777" w:rsidR="00EC0955" w:rsidRPr="00557591" w:rsidRDefault="00EC0955" w:rsidP="004D43E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75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Прикрепить копию оплаченной квитанции</w:t>
            </w:r>
          </w:p>
        </w:tc>
      </w:tr>
    </w:tbl>
    <w:p w14:paraId="5A86BE59" w14:textId="77777777" w:rsidR="005A65C1" w:rsidRPr="00557591" w:rsidRDefault="005A65C1" w:rsidP="00EC0955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E414959" w14:textId="77777777" w:rsidR="005A65C1" w:rsidRPr="00557591" w:rsidRDefault="005A65C1" w:rsidP="00EC0955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5" w:name="bookmark8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Информация о стоимости публикации</w:t>
      </w:r>
      <w:bookmarkEnd w:id="5"/>
    </w:p>
    <w:p w14:paraId="29A7E68D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Рекомендуемый объем статьи 4-8 страниц.</w:t>
      </w:r>
    </w:p>
    <w:p w14:paraId="29447595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Организационный взнос за одну публикацию в </w:t>
      </w: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электронном сборнике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составляет - </w:t>
      </w: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>500 руб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. Организационный взнос включает публикацию в электронном сборнике научных статей по итогам Международная научно-практическая онлайн конференция «Современные проблемы в строительстве: постановка задач и пути их решения», размещение в научной библиотеке 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</w:rPr>
        <w:t>elibrary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</w:rPr>
        <w:t>ru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425F9E1C" w14:textId="77777777" w:rsidR="005A65C1" w:rsidRPr="00557591" w:rsidRDefault="005A65C1" w:rsidP="00EC0955">
      <w:pPr>
        <w:pStyle w:val="22"/>
        <w:shd w:val="clear" w:color="auto" w:fill="auto"/>
        <w:spacing w:before="0" w:after="19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Статьи должны быть тщательно отредактированы, публикация осуществляется по результатам рецензирова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ния и проверки на антиплагиат.</w:t>
      </w:r>
    </w:p>
    <w:p w14:paraId="69416EDD" w14:textId="77777777" w:rsidR="005A65C1" w:rsidRPr="00557591" w:rsidRDefault="005A65C1" w:rsidP="00EC0955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6" w:name="bookmark9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Реквизиты для оплаты участия в конференции</w:t>
      </w:r>
      <w:bookmarkEnd w:id="6"/>
    </w:p>
    <w:p w14:paraId="645FF2E3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bookmark11"/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Получатель платежа: </w:t>
      </w: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>УФК по Курской области (ЮЗГУ л/с 20446Х05760)</w:t>
      </w:r>
    </w:p>
    <w:p w14:paraId="39881E04" w14:textId="77777777" w:rsidR="00904BF8" w:rsidRPr="00557591" w:rsidRDefault="00904BF8" w:rsidP="00904BF8">
      <w:pPr>
        <w:spacing w:after="0" w:line="340" w:lineRule="exact"/>
        <w:ind w:right="318" w:firstLine="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>Почтовый адрес: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305040, РФ, г. Курск ул. 50 лет Октября, 94 </w:t>
      </w:r>
    </w:p>
    <w:p w14:paraId="35F45852" w14:textId="77777777" w:rsidR="00904BF8" w:rsidRPr="00557591" w:rsidRDefault="00904BF8" w:rsidP="00904BF8">
      <w:pPr>
        <w:spacing w:after="0" w:line="340" w:lineRule="exact"/>
        <w:ind w:right="318" w:firstLine="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lastRenderedPageBreak/>
        <w:t>тел./факс(4712) 50-48-00</w:t>
      </w:r>
    </w:p>
    <w:p w14:paraId="79ED0599" w14:textId="77777777" w:rsidR="00904BF8" w:rsidRPr="00557591" w:rsidRDefault="00904BF8" w:rsidP="00904BF8">
      <w:pPr>
        <w:spacing w:after="0" w:line="340" w:lineRule="exact"/>
        <w:ind w:right="318" w:firstLine="5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 xml:space="preserve">Банковские реквизиты: </w:t>
      </w:r>
    </w:p>
    <w:p w14:paraId="14FCA72F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ИНН 4629029058 КПП 463201001</w:t>
      </w:r>
    </w:p>
    <w:p w14:paraId="7D737221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Казначейский счёт: 03214643000000014400</w:t>
      </w:r>
    </w:p>
    <w:p w14:paraId="50EE4DA7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Банк: ОТДЕЛЕНИЕ КУРСК БАНКА РОССИИ//УФК ПО КУРСКОЙ ОБЛАСТИ г. Курск</w:t>
      </w:r>
    </w:p>
    <w:p w14:paraId="6125EEA3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БИК 013807906</w:t>
      </w:r>
    </w:p>
    <w:p w14:paraId="0740BD6F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Единый казначейский счёт (ЕКС): 40102810545370000038 </w:t>
      </w:r>
    </w:p>
    <w:p w14:paraId="59AFF31C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ОГРН 1034637015786</w:t>
      </w:r>
    </w:p>
    <w:p w14:paraId="4E0E6452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ОКТМО 38701000</w:t>
      </w:r>
    </w:p>
    <w:p w14:paraId="192B6DE4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ОКПО 02068443</w:t>
      </w:r>
    </w:p>
    <w:p w14:paraId="43B57435" w14:textId="77777777" w:rsidR="00904BF8" w:rsidRPr="00557591" w:rsidRDefault="00904BF8" w:rsidP="00904BF8">
      <w:pPr>
        <w:spacing w:after="0" w:line="340" w:lineRule="exact"/>
        <w:ind w:left="30" w:right="3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ОКВЭД 85.22</w:t>
      </w:r>
    </w:p>
    <w:p w14:paraId="100F4CD0" w14:textId="2337F264" w:rsidR="005A65C1" w:rsidRPr="00557591" w:rsidRDefault="005A65C1" w:rsidP="00904BF8">
      <w:pPr>
        <w:spacing w:after="0" w:line="340" w:lineRule="exact"/>
        <w:ind w:right="318" w:firstLine="5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>В графе назначение платежа обязательно указать: «Оплата за участие в конференции ЮЗГУ «МНПК-202</w:t>
      </w:r>
      <w:r w:rsidR="00904BF8" w:rsidRPr="0055759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57591">
        <w:rPr>
          <w:rFonts w:ascii="Arial" w:hAnsi="Arial" w:cs="Arial"/>
          <w:b/>
          <w:color w:val="000000" w:themeColor="text1"/>
          <w:sz w:val="24"/>
          <w:szCs w:val="24"/>
        </w:rPr>
        <w:t>».</w:t>
      </w:r>
      <w:bookmarkEnd w:id="7"/>
    </w:p>
    <w:p w14:paraId="36027F76" w14:textId="77777777" w:rsidR="005A65C1" w:rsidRPr="00557591" w:rsidRDefault="005A65C1" w:rsidP="00EC0955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8" w:name="bookmark12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Общие требования к оформлению статьи</w:t>
      </w:r>
      <w:bookmarkEnd w:id="8"/>
    </w:p>
    <w:p w14:paraId="18E098AD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Статьи должны быть тщательно отредактированы.</w:t>
      </w:r>
    </w:p>
    <w:p w14:paraId="7B4DF145" w14:textId="4B4EF87C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статей и копии документа об оплате до </w:t>
      </w:r>
      <w:r w:rsidR="00F42052" w:rsidRPr="00557591">
        <w:rPr>
          <w:rFonts w:ascii="Arial" w:hAnsi="Arial" w:cs="Arial"/>
          <w:color w:val="000000" w:themeColor="text1"/>
          <w:sz w:val="24"/>
          <w:szCs w:val="24"/>
        </w:rPr>
        <w:t xml:space="preserve">05 </w:t>
      </w:r>
      <w:r w:rsidR="005C5D25" w:rsidRPr="00557591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5C5D25" w:rsidRPr="00557591">
        <w:rPr>
          <w:rFonts w:ascii="Arial" w:hAnsi="Arial" w:cs="Arial"/>
          <w:color w:val="000000" w:themeColor="text1"/>
          <w:sz w:val="24"/>
          <w:szCs w:val="24"/>
        </w:rPr>
        <w:t>1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года (включительно) в оргкомитет конференции ТОЛЬКО в личном кабинете на сайте конференции.</w:t>
      </w:r>
    </w:p>
    <w:p w14:paraId="782DEEC1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Статьи оформляются в текстовом редакторе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MS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WinWord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(версия не ранее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MS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Word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97).</w:t>
      </w:r>
    </w:p>
    <w:p w14:paraId="152D6AB6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Формулы набираются с помощью редактора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MS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Equation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>.</w:t>
      </w:r>
    </w:p>
    <w:p w14:paraId="0A6380B1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Файлы (название файла формируется из фамилий, инициалов авторов статьи, разделенных нижним подчеркиванием) необходимо представить с расширением 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>*.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doc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>*.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rtf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(например, Иванов ИИ_Михайлов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ACdoc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или Иванов ИИ_Михайлов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ACrtf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>).</w:t>
      </w:r>
    </w:p>
    <w:p w14:paraId="264CBF19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Файлы статей могут быть заархивированы при помощи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WinZIP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>WinRAR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>.</w:t>
      </w:r>
    </w:p>
    <w:p w14:paraId="694BEFC8" w14:textId="77777777" w:rsidR="005A65C1" w:rsidRPr="00557591" w:rsidRDefault="005A65C1" w:rsidP="00EC0955">
      <w:pPr>
        <w:pStyle w:val="60"/>
        <w:shd w:val="clear" w:color="auto" w:fill="auto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Параметры страницы:</w:t>
      </w:r>
    </w:p>
    <w:p w14:paraId="213AB35C" w14:textId="77777777" w:rsidR="005A65C1" w:rsidRPr="00557591" w:rsidRDefault="005A65C1" w:rsidP="00EC095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размер бумаги - формат А4, ориентация — книжная;</w:t>
      </w:r>
    </w:p>
    <w:p w14:paraId="63FF92E2" w14:textId="77777777" w:rsidR="005A65C1" w:rsidRPr="00557591" w:rsidRDefault="005A65C1" w:rsidP="00EC095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поля зеркальные: верхнее - 2,5 см, нижнее - 2,5 см, левое - 2,5 см, правое - 2,5 см., переплет - 0 см;</w:t>
      </w:r>
    </w:p>
    <w:p w14:paraId="5EB2C65C" w14:textId="77777777" w:rsidR="005A65C1" w:rsidRPr="00557591" w:rsidRDefault="005A65C1" w:rsidP="00EC095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колонтитул: верхний - 1,5 см, нижний - 2,0 см;</w:t>
      </w:r>
    </w:p>
    <w:p w14:paraId="0B70A499" w14:textId="77777777" w:rsidR="005A65C1" w:rsidRPr="00557591" w:rsidRDefault="005A65C1" w:rsidP="00EC095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шрифт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 w:bidi="en-US"/>
        </w:rPr>
        <w:t xml:space="preserve">Times New Roman,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557591">
        <w:rPr>
          <w:rFonts w:ascii="Arial" w:hAnsi="Arial" w:cs="Arial"/>
          <w:color w:val="000000" w:themeColor="text1"/>
          <w:sz w:val="24"/>
          <w:szCs w:val="24"/>
          <w:lang w:val="en-US"/>
        </w:rPr>
        <w:t>. 14;</w:t>
      </w:r>
    </w:p>
    <w:p w14:paraId="7B6727A4" w14:textId="77777777" w:rsidR="005A65C1" w:rsidRPr="00557591" w:rsidRDefault="005A65C1" w:rsidP="00EC0955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интервал - одинарный, перенос - автоматический, выравнивание - по ширине.</w:t>
      </w:r>
    </w:p>
    <w:p w14:paraId="3F68C945" w14:textId="77777777" w:rsidR="005A65C1" w:rsidRPr="00557591" w:rsidRDefault="005A65C1" w:rsidP="00EC0955">
      <w:pPr>
        <w:pStyle w:val="60"/>
        <w:shd w:val="clear" w:color="auto" w:fill="auto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Размеры шрифта и порядок расположения:</w:t>
      </w:r>
    </w:p>
    <w:p w14:paraId="31FE3E4C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я строка: УДК - п.14, заглавные</w:t>
      </w:r>
    </w:p>
    <w:p w14:paraId="01A8C879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я строка: 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  <w:lang w:val="ru-RU" w:eastAsia="ru-RU" w:bidi="ru-RU"/>
        </w:rPr>
        <w:t>ЗАГОЛОВОК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- п. 14, заглавные, полужирный, курсив, по правому краю</w:t>
      </w:r>
    </w:p>
    <w:p w14:paraId="431F7BC9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я строка: пропуск, п. 14</w:t>
      </w:r>
    </w:p>
    <w:p w14:paraId="29DC9FD8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я строка: 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  <w:lang w:val="ru-RU" w:eastAsia="ru-RU" w:bidi="ru-RU"/>
        </w:rPr>
        <w:t>Авторы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 (ученая степень, звание, фамилия имя, отчество, полностью) — п.14, пропис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 xml:space="preserve">ные, полужирный, по левому краю, 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</w:rPr>
        <w:t>e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557591">
        <w:rPr>
          <w:rStyle w:val="26"/>
          <w:rFonts w:ascii="Arial" w:hAnsi="Arial" w:cs="Arial"/>
          <w:color w:val="000000" w:themeColor="text1"/>
          <w:sz w:val="24"/>
          <w:szCs w:val="24"/>
        </w:rPr>
        <w:t>mail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- п.14, прописные, курсив.</w:t>
      </w:r>
    </w:p>
    <w:p w14:paraId="0FECEDE6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я строка: организация, город, страна - п.14, прописные, полужирный, по левому краю</w:t>
      </w:r>
    </w:p>
    <w:p w14:paraId="0F6F4E86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lastRenderedPageBreak/>
        <w:t>я строка: пропуск, п. 14</w:t>
      </w:r>
    </w:p>
    <w:p w14:paraId="3C242679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я строка: текст аннотации (до 10 строк) - п.14, строчные, курсив, по ширине, абзац - красная стро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softHyphen/>
        <w:t>ка - 0 см</w:t>
      </w:r>
    </w:p>
    <w:p w14:paraId="51E4C7D9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я строка: ключевые слова - п.14, строчные, курсив, по ширине, абзац - красная строка - 0 см</w:t>
      </w:r>
    </w:p>
    <w:p w14:paraId="50D3AC25" w14:textId="77777777" w:rsidR="005A65C1" w:rsidRPr="00557591" w:rsidRDefault="005A65C1" w:rsidP="00EC0955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я строка: пропуск, п.14</w:t>
      </w:r>
    </w:p>
    <w:p w14:paraId="637FD8E3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далее: основной текст - п.14, абзац - красная строка - 1,25 см, строчные ссылки на литературу в квадратных скобках, после рисунков и таблиц пропуск 14 п. строка: пропуск, п.14</w:t>
      </w:r>
    </w:p>
    <w:p w14:paraId="3AB06750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ind w:right="230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строка: слова Список использованных источников - п.14, строчные, по центру строка: пропуск, п.14</w:t>
      </w:r>
    </w:p>
    <w:p w14:paraId="1C7842A7" w14:textId="77777777" w:rsidR="005A65C1" w:rsidRPr="00557591" w:rsidRDefault="005A65C1" w:rsidP="00EC0955">
      <w:pPr>
        <w:pStyle w:val="22"/>
        <w:shd w:val="clear" w:color="auto" w:fill="auto"/>
        <w:spacing w:before="0" w:after="223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>далее: список использованной литературы в порядке ссылок по тексту - п.14, по ширине</w:t>
      </w:r>
    </w:p>
    <w:p w14:paraId="4CA1CB4C" w14:textId="77777777" w:rsidR="005A65C1" w:rsidRPr="00557591" w:rsidRDefault="005A65C1" w:rsidP="00EC0955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bookmarkStart w:id="9" w:name="bookmark13"/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Образец оформления научных статей</w:t>
      </w:r>
      <w:bookmarkEnd w:id="9"/>
    </w:p>
    <w:p w14:paraId="0930A13C" w14:textId="77777777" w:rsidR="00A96D33" w:rsidRPr="00557591" w:rsidRDefault="00A96D33" w:rsidP="00A96D33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</w:pPr>
      <w:bookmarkStart w:id="10" w:name="bookmark15"/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>УДК 620.97</w:t>
      </w:r>
    </w:p>
    <w:p w14:paraId="29A61EFD" w14:textId="77777777" w:rsidR="00A96D33" w:rsidRPr="00557591" w:rsidRDefault="00A96D33" w:rsidP="00A96D33">
      <w:pPr>
        <w:widowControl w:val="0"/>
        <w:tabs>
          <w:tab w:val="left" w:leader="dot" w:pos="6029"/>
        </w:tabs>
        <w:spacing w:after="184" w:line="278" w:lineRule="exact"/>
        <w:ind w:right="4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</w:pPr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>ИССЛЕДОВАНИЕ ТЕХНИЧЕСКИХ ХАРАКТЕРИСТИК</w:t>
      </w:r>
      <w:r w:rsidRPr="00557591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ab/>
      </w:r>
    </w:p>
    <w:p w14:paraId="64FF9F7B" w14:textId="77777777" w:rsidR="00A96D33" w:rsidRPr="00557591" w:rsidRDefault="00A96D33" w:rsidP="00A96D33">
      <w:pPr>
        <w:widowControl w:val="0"/>
        <w:spacing w:after="0" w:line="274" w:lineRule="exact"/>
        <w:ind w:right="17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</w:pPr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>Доктор технических наук, профессор Иванов Иван Иванович,</w:t>
      </w:r>
      <w:hyperlink r:id="rId16" w:history="1">
        <w:r w:rsidRPr="0055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lang w:eastAsia="ru-RU" w:bidi="ru-RU"/>
          </w:rPr>
          <w:t xml:space="preserve"> ivansw@yandexl.ru</w:t>
        </w:r>
      </w:hyperlink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bidi="en-US"/>
        </w:rPr>
        <w:t xml:space="preserve"> </w:t>
      </w:r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 xml:space="preserve">Аспирант, Михайлов Андрей Сергеевич, </w:t>
      </w:r>
      <w:hyperlink r:id="rId17" w:history="1">
        <w:r w:rsidRPr="0055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lang w:val="en-US" w:bidi="en-US"/>
          </w:rPr>
          <w:t>mas</w:t>
        </w:r>
        <w:r w:rsidRPr="0055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lang w:bidi="en-US"/>
          </w:rPr>
          <w:t>@</w:t>
        </w:r>
        <w:r w:rsidRPr="0055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lang w:val="en-US" w:bidi="en-US"/>
          </w:rPr>
          <w:t>mail</w:t>
        </w:r>
        <w:r w:rsidRPr="0055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lang w:bidi="en-US"/>
          </w:rPr>
          <w:t>.</w:t>
        </w:r>
        <w:r w:rsidRPr="0055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  <w:lang w:val="en-US" w:bidi="en-US"/>
          </w:rPr>
          <w:t>ru</w:t>
        </w:r>
      </w:hyperlink>
    </w:p>
    <w:p w14:paraId="3D962E24" w14:textId="77777777" w:rsidR="00A96D33" w:rsidRPr="00557591" w:rsidRDefault="00A96D33" w:rsidP="00A96D33">
      <w:pPr>
        <w:widowControl w:val="0"/>
        <w:spacing w:after="308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</w:pPr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>ФГБОУ ВО «Юго-Западный государственный университет», Курск, Россия</w:t>
      </w:r>
    </w:p>
    <w:p w14:paraId="4574E99A" w14:textId="77777777" w:rsidR="00A96D33" w:rsidRPr="00557591" w:rsidRDefault="00A96D33" w:rsidP="00A96D33">
      <w:pPr>
        <w:widowControl w:val="0"/>
        <w:tabs>
          <w:tab w:val="left" w:leader="dot" w:pos="8621"/>
        </w:tabs>
        <w:spacing w:after="8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</w:pPr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>Аннотация. Рассмотрены вопросы</w:t>
      </w:r>
      <w:r w:rsidRPr="00557591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ab/>
      </w:r>
    </w:p>
    <w:p w14:paraId="3132A093" w14:textId="77777777" w:rsidR="00A96D33" w:rsidRPr="00557591" w:rsidRDefault="00A96D33" w:rsidP="00A96D33">
      <w:pPr>
        <w:widowControl w:val="0"/>
        <w:tabs>
          <w:tab w:val="left" w:leader="dot" w:pos="8621"/>
        </w:tabs>
        <w:spacing w:after="303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</w:pPr>
      <w:r w:rsidRPr="005575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 w:bidi="ru-RU"/>
        </w:rPr>
        <w:t>Ключевые слова: железобетон, надежность</w:t>
      </w:r>
      <w:r w:rsidRPr="00557591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ab/>
      </w:r>
    </w:p>
    <w:p w14:paraId="7E46E2E4" w14:textId="77777777" w:rsidR="00A96D33" w:rsidRPr="00557591" w:rsidRDefault="00A96D33" w:rsidP="00A96D33">
      <w:pPr>
        <w:widowControl w:val="0"/>
        <w:spacing w:after="543" w:line="22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557591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Основной текст</w:t>
      </w:r>
    </w:p>
    <w:p w14:paraId="007B4D94" w14:textId="77777777" w:rsidR="00A96D33" w:rsidRPr="00557591" w:rsidRDefault="00A96D33" w:rsidP="00A96D33">
      <w:pPr>
        <w:keepNext/>
        <w:keepLines/>
        <w:widowControl w:val="0"/>
        <w:spacing w:after="349" w:line="22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</w:pPr>
      <w:bookmarkStart w:id="11" w:name="bookmark14"/>
      <w:r w:rsidRPr="00557591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ru-RU"/>
        </w:rPr>
        <w:t>Список использованных источников</w:t>
      </w:r>
      <w:bookmarkEnd w:id="11"/>
    </w:p>
    <w:p w14:paraId="70D791F3" w14:textId="77777777" w:rsidR="005A65C1" w:rsidRPr="00557591" w:rsidRDefault="005A65C1" w:rsidP="00EC0955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</w:pPr>
      <w:r w:rsidRPr="00557591"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40"/>
          <w:szCs w:val="40"/>
          <w:lang w:eastAsia="ru-RU"/>
        </w:rPr>
        <w:t>Контакты оргкомитета:</w:t>
      </w:r>
      <w:bookmarkEnd w:id="10"/>
    </w:p>
    <w:p w14:paraId="190715C2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Семичева Наталья Евгеньевна, тел. </w:t>
      </w:r>
      <w:bookmarkStart w:id="12" w:name="_Hlk38876224"/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+7-903-877-34-69 </w:t>
      </w:r>
      <w:bookmarkEnd w:id="12"/>
    </w:p>
    <w:p w14:paraId="3FDA7E55" w14:textId="77777777" w:rsidR="0023305A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Пахомова Екатерина Геннадиевна, тел. 8 (4712) 22-25-80 </w:t>
      </w:r>
    </w:p>
    <w:p w14:paraId="3C2D47F7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Fonts w:ascii="Arial" w:hAnsi="Arial" w:cs="Arial"/>
          <w:color w:val="000000" w:themeColor="text1"/>
          <w:sz w:val="24"/>
          <w:szCs w:val="24"/>
        </w:rPr>
        <w:t xml:space="preserve">Дубракова Ксения Олеговна, тел.: +7-950-877-52-51 </w:t>
      </w:r>
    </w:p>
    <w:p w14:paraId="302E9457" w14:textId="77777777" w:rsidR="005A65C1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Style w:val="26"/>
          <w:rFonts w:ascii="Arial" w:hAnsi="Arial" w:cs="Arial"/>
          <w:color w:val="000000" w:themeColor="text1"/>
          <w:sz w:val="24"/>
          <w:szCs w:val="24"/>
          <w:lang w:val="ru-RU"/>
        </w:rPr>
      </w:pPr>
      <w:r w:rsidRPr="00557591">
        <w:rPr>
          <w:rFonts w:ascii="Arial" w:hAnsi="Arial" w:cs="Arial"/>
          <w:b/>
          <w:color w:val="000000" w:themeColor="text1"/>
          <w:sz w:val="24"/>
          <w:szCs w:val="24"/>
          <w:lang w:val="en-US" w:bidi="en-US"/>
        </w:rPr>
        <w:t>E</w:t>
      </w:r>
      <w:r w:rsidRPr="00557591">
        <w:rPr>
          <w:rFonts w:ascii="Arial" w:hAnsi="Arial" w:cs="Arial"/>
          <w:b/>
          <w:color w:val="000000" w:themeColor="text1"/>
          <w:sz w:val="24"/>
          <w:szCs w:val="24"/>
          <w:lang w:bidi="en-US"/>
        </w:rPr>
        <w:t>-</w:t>
      </w:r>
      <w:r w:rsidRPr="00557591">
        <w:rPr>
          <w:rFonts w:ascii="Arial" w:hAnsi="Arial" w:cs="Arial"/>
          <w:b/>
          <w:color w:val="000000" w:themeColor="text1"/>
          <w:sz w:val="24"/>
          <w:szCs w:val="24"/>
          <w:lang w:val="en-US" w:bidi="en-US"/>
        </w:rPr>
        <w:t>mail</w:t>
      </w:r>
      <w:r w:rsidRPr="00557591">
        <w:rPr>
          <w:rFonts w:ascii="Arial" w:hAnsi="Arial" w:cs="Arial"/>
          <w:b/>
          <w:color w:val="000000" w:themeColor="text1"/>
          <w:sz w:val="24"/>
          <w:szCs w:val="24"/>
          <w:lang w:bidi="en-US"/>
        </w:rPr>
        <w:t>:</w:t>
      </w:r>
      <w:r w:rsidRPr="00557591">
        <w:rPr>
          <w:rFonts w:ascii="Arial" w:hAnsi="Arial" w:cs="Arial"/>
          <w:color w:val="000000" w:themeColor="text1"/>
          <w:sz w:val="24"/>
          <w:szCs w:val="24"/>
          <w:lang w:bidi="en-US"/>
        </w:rPr>
        <w:t xml:space="preserve"> </w:t>
      </w:r>
      <w:hyperlink r:id="rId18" w:history="1">
        <w:r w:rsidRPr="00557591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nsemicheva</w:t>
        </w:r>
        <w:r w:rsidRPr="0055759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@</w:t>
        </w:r>
        <w:r w:rsidRPr="00557591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yandex</w:t>
        </w:r>
        <w:r w:rsidRPr="0055759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.</w:t>
        </w:r>
        <w:r w:rsidRPr="00557591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557591">
        <w:rPr>
          <w:rStyle w:val="26"/>
          <w:rFonts w:ascii="Arial" w:hAnsi="Arial" w:cs="Arial"/>
          <w:b w:val="0"/>
          <w:bCs w:val="0"/>
          <w:color w:val="000000" w:themeColor="text1"/>
          <w:sz w:val="24"/>
          <w:szCs w:val="24"/>
          <w:lang w:val="ru-RU" w:eastAsia="ru-RU" w:bidi="ru-RU"/>
        </w:rPr>
        <w:t xml:space="preserve"> </w:t>
      </w:r>
    </w:p>
    <w:p w14:paraId="05FD9DA2" w14:textId="77777777" w:rsidR="00FF12D6" w:rsidRPr="00557591" w:rsidRDefault="005A65C1" w:rsidP="00EC0955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57591">
        <w:rPr>
          <w:rStyle w:val="25"/>
          <w:rFonts w:ascii="Arial" w:hAnsi="Arial" w:cs="Arial"/>
          <w:color w:val="000000" w:themeColor="text1"/>
          <w:sz w:val="24"/>
          <w:szCs w:val="24"/>
        </w:rPr>
        <w:t xml:space="preserve">Телефон для справок: </w:t>
      </w:r>
      <w:r w:rsidRPr="00557591">
        <w:rPr>
          <w:rFonts w:ascii="Arial" w:hAnsi="Arial" w:cs="Arial"/>
          <w:color w:val="000000" w:themeColor="text1"/>
          <w:sz w:val="24"/>
          <w:szCs w:val="24"/>
        </w:rPr>
        <w:t>+7-903-877-34-69</w:t>
      </w:r>
    </w:p>
    <w:sectPr w:rsidR="00FF12D6" w:rsidRPr="00557591" w:rsidSect="004D43E7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EC7"/>
    <w:multiLevelType w:val="multilevel"/>
    <w:tmpl w:val="7376EB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305C89"/>
    <w:multiLevelType w:val="multilevel"/>
    <w:tmpl w:val="9F96C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A2"/>
    <w:rsid w:val="00026650"/>
    <w:rsid w:val="000909B2"/>
    <w:rsid w:val="001F340D"/>
    <w:rsid w:val="0023305A"/>
    <w:rsid w:val="00285DA2"/>
    <w:rsid w:val="002A6FA2"/>
    <w:rsid w:val="003B26DB"/>
    <w:rsid w:val="00417106"/>
    <w:rsid w:val="004D43E7"/>
    <w:rsid w:val="00513DBB"/>
    <w:rsid w:val="00557591"/>
    <w:rsid w:val="005A65C1"/>
    <w:rsid w:val="005C5D25"/>
    <w:rsid w:val="005D7B62"/>
    <w:rsid w:val="005E6BFF"/>
    <w:rsid w:val="00641CCC"/>
    <w:rsid w:val="006A6CA8"/>
    <w:rsid w:val="00713729"/>
    <w:rsid w:val="007C2387"/>
    <w:rsid w:val="008962AE"/>
    <w:rsid w:val="008F34D1"/>
    <w:rsid w:val="00904BF8"/>
    <w:rsid w:val="00944B8E"/>
    <w:rsid w:val="009A2814"/>
    <w:rsid w:val="00A343AE"/>
    <w:rsid w:val="00A96D33"/>
    <w:rsid w:val="00B61010"/>
    <w:rsid w:val="00BC2B26"/>
    <w:rsid w:val="00C46A16"/>
    <w:rsid w:val="00C95504"/>
    <w:rsid w:val="00CB2B8A"/>
    <w:rsid w:val="00D02710"/>
    <w:rsid w:val="00D27824"/>
    <w:rsid w:val="00D57AD1"/>
    <w:rsid w:val="00DE6B75"/>
    <w:rsid w:val="00E028F4"/>
    <w:rsid w:val="00E30236"/>
    <w:rsid w:val="00E90B9F"/>
    <w:rsid w:val="00EC0955"/>
    <w:rsid w:val="00EC162F"/>
    <w:rsid w:val="00EE1600"/>
    <w:rsid w:val="00F42052"/>
    <w:rsid w:val="00F434D5"/>
    <w:rsid w:val="00F72319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61925"/>
  <w15:chartTrackingRefBased/>
  <w15:docId w15:val="{BB0FE997-980C-4B05-B6D0-FEE3AD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710"/>
    <w:rPr>
      <w:b/>
      <w:bCs/>
    </w:rPr>
  </w:style>
  <w:style w:type="character" w:customStyle="1" w:styleId="1">
    <w:name w:val="Заголовок №1"/>
    <w:basedOn w:val="a0"/>
    <w:rsid w:val="009A28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styleId="a5">
    <w:name w:val="Table Grid"/>
    <w:basedOn w:val="a1"/>
    <w:uiPriority w:val="39"/>
    <w:rsid w:val="003B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F12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FF12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12D6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FF12D6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 + Полужирный"/>
    <w:basedOn w:val="21"/>
    <w:rsid w:val="00FF1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5A65C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5A65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;Курсив"/>
    <w:basedOn w:val="21"/>
    <w:rsid w:val="005A6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1">
    <w:name w:val="Заголовок №3 + Не полужирный"/>
    <w:basedOn w:val="3"/>
    <w:rsid w:val="005A6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65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rsid w:val="005A65C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Не полужирный;Не курсив"/>
    <w:basedOn w:val="7"/>
    <w:rsid w:val="005A6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5A6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30">
    <w:name w:val="Заголовок №3"/>
    <w:basedOn w:val="a"/>
    <w:link w:val="3"/>
    <w:rsid w:val="005A65C1"/>
    <w:pPr>
      <w:widowControl w:val="0"/>
      <w:shd w:val="clear" w:color="auto" w:fill="FFFFFF"/>
      <w:spacing w:before="120" w:after="0" w:line="250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A65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nsemiche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hyperlink" Target="mailto:ma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sw@yandex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interactive-plus.ru/ru/article/new?actiontypeid=1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Руденко</cp:lastModifiedBy>
  <cp:revision>3</cp:revision>
  <cp:lastPrinted>2020-04-30T07:21:00Z</cp:lastPrinted>
  <dcterms:created xsi:type="dcterms:W3CDTF">2021-07-14T09:02:00Z</dcterms:created>
  <dcterms:modified xsi:type="dcterms:W3CDTF">2021-07-19T21:11:00Z</dcterms:modified>
</cp:coreProperties>
</file>