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BC0E2E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E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E137A8" w:rsidRPr="00BC0E2E" w:rsidRDefault="00BC0E2E" w:rsidP="00BC0E2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5C56" w:rsidRPr="00BC0E2E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ские кадры инновационной России»</w:t>
      </w:r>
      <w:r w:rsidR="00225C56" w:rsidRPr="00BC0E2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  <w:r w:rsidR="00225C56" w:rsidRPr="00BC0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7A8" w:rsidRPr="00BC0E2E" w:rsidRDefault="00BC0E2E" w:rsidP="00BC0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221C" w:rsidRPr="00BC0E2E">
        <w:rPr>
          <w:rFonts w:ascii="Times New Roman" w:hAnsi="Times New Roman" w:cs="Times New Roman"/>
          <w:b/>
          <w:sz w:val="24"/>
          <w:szCs w:val="24"/>
        </w:rPr>
        <w:t>итоговое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37A8" w:rsidRPr="00BC0E2E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7A8" w:rsidRPr="00BC0E2E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Номер контракта: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 № П878 от 18 августа 2009 г.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Тема: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 Разработка средств реализации высокоэффективных ресурсосберегающих технологий механической и электрофизической обработки головки железнодорожных рельсов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661439" w:rsidRPr="00BC0E2E">
        <w:rPr>
          <w:rFonts w:ascii="Times New Roman" w:hAnsi="Times New Roman" w:cs="Times New Roman"/>
          <w:sz w:val="24"/>
          <w:szCs w:val="24"/>
        </w:rPr>
        <w:t>Транспортные, авиационные и космические системы.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Критическая технология:</w:t>
      </w:r>
      <w:r w:rsidR="00661439" w:rsidRPr="00BC0E2E">
        <w:rPr>
          <w:rFonts w:ascii="Times New Roman" w:hAnsi="Times New Roman" w:cs="Times New Roman"/>
          <w:sz w:val="24"/>
          <w:szCs w:val="24"/>
        </w:rPr>
        <w:t xml:space="preserve"> Технологии снижения риска и уменьшения последствий природных и техногенных катастроф.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Период выполнения: 18.08.2009 -</w:t>
      </w:r>
      <w:r w:rsidRPr="00BC0E2E">
        <w:rPr>
          <w:rFonts w:ascii="Trebuchet MS" w:hAnsi="Trebuchet MS"/>
          <w:color w:val="3C3C3C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28.08.2011 г.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  <w:r w:rsidR="00661439" w:rsidRPr="00BC0E2E">
        <w:rPr>
          <w:rFonts w:ascii="Times New Roman" w:hAnsi="Times New Roman" w:cs="Times New Roman"/>
          <w:sz w:val="24"/>
          <w:szCs w:val="24"/>
        </w:rPr>
        <w:t xml:space="preserve"> 3950000 рублей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BC0E2E">
        <w:rPr>
          <w:rFonts w:ascii="Times New Roman" w:hAnsi="Times New Roman" w:cs="Times New Roman"/>
          <w:sz w:val="24"/>
          <w:szCs w:val="24"/>
        </w:rPr>
        <w:t>–</w:t>
      </w:r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BC0E2E">
        <w:rPr>
          <w:rFonts w:ascii="Times New Roman" w:hAnsi="Times New Roman" w:cs="Times New Roman"/>
          <w:sz w:val="24"/>
          <w:szCs w:val="24"/>
        </w:rPr>
        <w:t xml:space="preserve">3,95 </w:t>
      </w:r>
      <w:r w:rsidRPr="00BC0E2E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BC0E2E">
        <w:rPr>
          <w:rFonts w:ascii="Times New Roman" w:hAnsi="Times New Roman" w:cs="Times New Roman"/>
          <w:sz w:val="24"/>
          <w:szCs w:val="24"/>
        </w:rPr>
        <w:t>–</w:t>
      </w:r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BC0E2E">
        <w:rPr>
          <w:rFonts w:ascii="Times New Roman" w:hAnsi="Times New Roman" w:cs="Times New Roman"/>
          <w:sz w:val="24"/>
          <w:szCs w:val="24"/>
        </w:rPr>
        <w:t xml:space="preserve">0 </w:t>
      </w:r>
      <w:r w:rsidRPr="00BC0E2E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661439" w:rsidRPr="00BC0E2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BC0E2E" w:rsidRDefault="00E137A8" w:rsidP="00424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BC0E2E">
        <w:rPr>
          <w:rFonts w:ascii="Times New Roman" w:hAnsi="Times New Roman" w:cs="Times New Roman"/>
          <w:sz w:val="24"/>
          <w:szCs w:val="24"/>
        </w:rPr>
        <w:t>рельсофрезерные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 xml:space="preserve"> станки, </w:t>
      </w:r>
      <w:proofErr w:type="spellStart"/>
      <w:r w:rsidRPr="00BC0E2E">
        <w:rPr>
          <w:rFonts w:ascii="Times New Roman" w:hAnsi="Times New Roman" w:cs="Times New Roman"/>
          <w:sz w:val="24"/>
          <w:szCs w:val="24"/>
        </w:rPr>
        <w:t>рельсошлифовальные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 xml:space="preserve"> станки, </w:t>
      </w:r>
      <w:proofErr w:type="spellStart"/>
      <w:r w:rsidRPr="00BC0E2E">
        <w:rPr>
          <w:rFonts w:ascii="Times New Roman" w:hAnsi="Times New Roman" w:cs="Times New Roman"/>
          <w:sz w:val="24"/>
          <w:szCs w:val="24"/>
        </w:rPr>
        <w:t>фрезерношлифовальные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 xml:space="preserve"> поезда, ресурсосберегающие технологии, гиперболические фрезы, автоматизированное проектирование</w:t>
      </w:r>
    </w:p>
    <w:p w:rsidR="00661439" w:rsidRPr="00BC0E2E" w:rsidRDefault="00661439" w:rsidP="00E13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39" w:rsidRPr="00A76BBC" w:rsidRDefault="00A76BBC" w:rsidP="00A7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A76BBC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BC0E2E" w:rsidRDefault="00661439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1.1. 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t>В процессе эксплуатации железнодорожных рельсов в пути их поверхность катания подвергается постоянно из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softHyphen/>
        <w:t>меняющемуся воздействию колес железнодорожного со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става. Возникающие напряжения </w:t>
      </w:r>
      <w:proofErr w:type="gramStart"/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t>достигают предела кон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softHyphen/>
        <w:t>тактной прочности материала рельса и на поверхности катания образуется</w:t>
      </w:r>
      <w:proofErr w:type="gramEnd"/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t xml:space="preserve"> дефектный слой металла толщиной 0,1...0,3 мм. </w:t>
      </w:r>
      <w:proofErr w:type="gramStart"/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t>Из-за больших кон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softHyphen/>
        <w:t>тактных напряжений происходит пластическое оттесне</w:t>
      </w:r>
      <w:r w:rsidR="004D0ACA" w:rsidRPr="00BC0E2E">
        <w:rPr>
          <w:rFonts w:ascii="Times New Roman" w:eastAsia="Times New Roman" w:hAnsi="Times New Roman" w:cs="Times New Roman"/>
          <w:sz w:val="24"/>
          <w:szCs w:val="24"/>
        </w:rPr>
        <w:softHyphen/>
        <w:t>ние металла, неравномерный износ и формируется поперечный профиль головки рельса отличный от стандартного и характерный для каждого участка пути.</w:t>
      </w:r>
      <w:proofErr w:type="gramEnd"/>
    </w:p>
    <w:p w:rsidR="00661439" w:rsidRPr="00BC0E2E" w:rsidRDefault="00661439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1.2. Цель работы - Повышение эффективности ресурсосберегающих технологий по увеличению безаварийного срока службы железнодорожных рельсов разработкой теории, методов и средств формирования геометрических и физико-механических свойств поверхности головки рельсов механической и электрофизической обработкой</w:t>
      </w:r>
      <w:r w:rsidR="004D0ACA" w:rsidRPr="00BC0E2E">
        <w:rPr>
          <w:rFonts w:ascii="Times New Roman" w:hAnsi="Times New Roman" w:cs="Times New Roman"/>
          <w:sz w:val="24"/>
          <w:szCs w:val="24"/>
        </w:rPr>
        <w:t>.</w:t>
      </w:r>
    </w:p>
    <w:p w:rsidR="004D0ACA" w:rsidRPr="00A76BBC" w:rsidRDefault="004D0ACA" w:rsidP="00A7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</w:p>
    <w:p w:rsidR="004D0ACA" w:rsidRPr="00A76BBC" w:rsidRDefault="00A76BBC" w:rsidP="00A7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A76BBC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4D0ACA" w:rsidRPr="00BC0E2E" w:rsidRDefault="004D0ACA" w:rsidP="004D0A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В ходе выполнения этапа </w:t>
      </w:r>
      <w:r w:rsidR="00F27059" w:rsidRPr="00BC0E2E">
        <w:rPr>
          <w:rFonts w:ascii="Times New Roman" w:hAnsi="Times New Roman" w:cs="Times New Roman"/>
          <w:sz w:val="24"/>
          <w:szCs w:val="24"/>
        </w:rPr>
        <w:t>3</w:t>
      </w:r>
      <w:r w:rsidRPr="00BC0E2E">
        <w:rPr>
          <w:rFonts w:ascii="Times New Roman" w:hAnsi="Times New Roman" w:cs="Times New Roman"/>
          <w:sz w:val="24"/>
          <w:szCs w:val="24"/>
        </w:rPr>
        <w:t xml:space="preserve"> НИР получены:</w:t>
      </w:r>
    </w:p>
    <w:p w:rsidR="004D0ACA" w:rsidRPr="00BC0E2E" w:rsidRDefault="004D0ACA" w:rsidP="004D0A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1.</w:t>
      </w:r>
      <w:r w:rsidRPr="00BC0E2E">
        <w:rPr>
          <w:rFonts w:ascii="Times New Roman" w:hAnsi="Times New Roman" w:cs="Times New Roman"/>
          <w:sz w:val="24"/>
          <w:szCs w:val="24"/>
        </w:rPr>
        <w:tab/>
        <w:t>новые способы обработки поверхностей деталей, направляющая которых представляет собой выпуклый участок (совокупность участков) кривой второго порядка;</w:t>
      </w:r>
    </w:p>
    <w:p w:rsidR="004D0ACA" w:rsidRPr="00BC0E2E" w:rsidRDefault="004D0ACA" w:rsidP="004D0A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2.</w:t>
      </w:r>
      <w:r w:rsidRPr="00BC0E2E">
        <w:rPr>
          <w:rFonts w:ascii="Times New Roman" w:hAnsi="Times New Roman" w:cs="Times New Roman"/>
          <w:sz w:val="24"/>
          <w:szCs w:val="24"/>
        </w:rPr>
        <w:tab/>
        <w:t>новые способы реализации ресурсосберегающих технологий механической и электрофизической обработки головки рельсов в стационарных условиях и фрезерно-шлифовальными поездами, которые будут обеспечивать:</w:t>
      </w:r>
    </w:p>
    <w:p w:rsidR="004D0ACA" w:rsidRPr="00BC0E2E" w:rsidRDefault="004D0ACA" w:rsidP="004D0A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увеличение срока службы рельсов;</w:t>
      </w:r>
    </w:p>
    <w:p w:rsidR="004D0ACA" w:rsidRPr="00BC0E2E" w:rsidRDefault="004D0ACA" w:rsidP="004D0A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повышение скорости и безопасности движения поездов;</w:t>
      </w:r>
    </w:p>
    <w:p w:rsidR="004D0ACA" w:rsidRPr="00BC0E2E" w:rsidRDefault="004D0ACA" w:rsidP="004D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повышение эффективности обработки головки рельсов за счет снижения затрат на режущий и абразивный инструмент и уменьшения энергетических затрат.</w:t>
      </w:r>
    </w:p>
    <w:p w:rsidR="009505A4" w:rsidRPr="00BC0E2E" w:rsidRDefault="009505A4" w:rsidP="0095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3. модернизированы существующие и разработаны новые конструкции узлов оборудования и приспособлений;</w:t>
      </w:r>
    </w:p>
    <w:p w:rsidR="009505A4" w:rsidRPr="00BC0E2E" w:rsidRDefault="009505A4" w:rsidP="0095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4. разработаны новые методики проектирования и конструкции сборных гиперболических фрез и гиперболического абразивного инструмента для обработки поверхностей деталей, направляющая которых представляет собой выпуклый участок (совокупность учас</w:t>
      </w:r>
      <w:r w:rsidR="00A2564D" w:rsidRPr="00BC0E2E">
        <w:rPr>
          <w:rFonts w:ascii="Times New Roman" w:hAnsi="Times New Roman" w:cs="Times New Roman"/>
          <w:sz w:val="24"/>
          <w:szCs w:val="24"/>
        </w:rPr>
        <w:t>тков) кривой второго порядка;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5. математический аппарат и на его основе система автоматизированного проектирования конструирования и изготовления сборных гиперболических фрез и гиперболического абразивного инструмента для профилирования головки железнодорожных рельсов с привязкой к графическому ядру (CAD, CAM, CAE, PDM) систем, таких как T-FLEX, Компас и др., которые будут обеспечивать: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</w:t>
      </w:r>
      <w:r w:rsidRPr="00BC0E2E">
        <w:rPr>
          <w:rFonts w:ascii="Times New Roman" w:hAnsi="Times New Roman" w:cs="Times New Roman"/>
          <w:sz w:val="24"/>
          <w:szCs w:val="24"/>
        </w:rPr>
        <w:tab/>
        <w:t>сокращение сроков проектирования;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</w:t>
      </w:r>
      <w:r w:rsidRPr="00BC0E2E">
        <w:rPr>
          <w:rFonts w:ascii="Times New Roman" w:hAnsi="Times New Roman" w:cs="Times New Roman"/>
          <w:sz w:val="24"/>
          <w:szCs w:val="24"/>
        </w:rPr>
        <w:tab/>
        <w:t>повышение качества выпускаемой продукции;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</w:t>
      </w:r>
      <w:r w:rsidRPr="00BC0E2E">
        <w:rPr>
          <w:rFonts w:ascii="Times New Roman" w:hAnsi="Times New Roman" w:cs="Times New Roman"/>
          <w:sz w:val="24"/>
          <w:szCs w:val="24"/>
        </w:rPr>
        <w:tab/>
        <w:t>сокращение расхода материала;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</w:t>
      </w:r>
      <w:r w:rsidRPr="00BC0E2E">
        <w:rPr>
          <w:rFonts w:ascii="Times New Roman" w:hAnsi="Times New Roman" w:cs="Times New Roman"/>
          <w:sz w:val="24"/>
          <w:szCs w:val="24"/>
        </w:rPr>
        <w:tab/>
        <w:t>объединение программ в комплекс конструирование – производство – испытания;</w:t>
      </w:r>
    </w:p>
    <w:p w:rsidR="00A2564D" w:rsidRPr="00BC0E2E" w:rsidRDefault="00A2564D" w:rsidP="00A2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объединение расчетных программ и управляющих программ для станков с ЧПУ.</w:t>
      </w:r>
    </w:p>
    <w:p w:rsidR="004D0ACA" w:rsidRPr="00BC0E2E" w:rsidRDefault="004D0ACA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BC0E2E" w:rsidRDefault="004D0ACA" w:rsidP="004D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BC0E2E">
        <w:rPr>
          <w:rFonts w:ascii="Times New Roman" w:eastAsia="T3Font_12" w:hAnsi="Times New Roman" w:cs="Times New Roman"/>
          <w:b/>
          <w:sz w:val="24"/>
          <w:szCs w:val="24"/>
        </w:rPr>
        <w:t xml:space="preserve">3. </w:t>
      </w:r>
      <w:proofErr w:type="spellStart"/>
      <w:r w:rsidRPr="00BC0E2E">
        <w:rPr>
          <w:rFonts w:ascii="Times New Roman" w:eastAsia="T3Font_12" w:hAnsi="Times New Roman" w:cs="Times New Roman"/>
          <w:b/>
          <w:sz w:val="24"/>
          <w:szCs w:val="24"/>
        </w:rPr>
        <w:t>Охраноспособные</w:t>
      </w:r>
      <w:proofErr w:type="spellEnd"/>
      <w:r w:rsidRPr="00BC0E2E">
        <w:rPr>
          <w:rFonts w:ascii="Times New Roman" w:eastAsia="T3Font_12" w:hAnsi="Times New Roman" w:cs="Times New Roman"/>
          <w:b/>
          <w:sz w:val="24"/>
          <w:szCs w:val="24"/>
        </w:rPr>
        <w:t xml:space="preserve"> результаты интеллектуальной деятельности (РИД),</w:t>
      </w:r>
    </w:p>
    <w:p w:rsidR="004D0ACA" w:rsidRPr="00BC0E2E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BC0E2E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4D0ACA" w:rsidRPr="00BC0E2E" w:rsidRDefault="00485E76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1. </w:t>
      </w:r>
      <w:r w:rsidR="001B50A0" w:rsidRPr="00BC0E2E">
        <w:rPr>
          <w:rFonts w:ascii="Times New Roman" w:hAnsi="Times New Roman" w:cs="Times New Roman"/>
          <w:sz w:val="24"/>
          <w:szCs w:val="24"/>
        </w:rPr>
        <w:t xml:space="preserve">изобретение патент </w:t>
      </w:r>
      <w:r w:rsidR="001B50A0" w:rsidRPr="00BC0E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B50A0" w:rsidRPr="00BC0E2E">
        <w:rPr>
          <w:rFonts w:ascii="Times New Roman" w:hAnsi="Times New Roman" w:cs="Times New Roman"/>
          <w:sz w:val="24"/>
          <w:szCs w:val="24"/>
        </w:rPr>
        <w:t xml:space="preserve">2380471 </w:t>
      </w:r>
      <w:r w:rsidRPr="00BC0E2E">
        <w:rPr>
          <w:rFonts w:ascii="Times New Roman" w:hAnsi="Times New Roman" w:cs="Times New Roman"/>
          <w:sz w:val="24"/>
          <w:szCs w:val="24"/>
        </w:rPr>
        <w:t xml:space="preserve">от 27.01.2010 </w:t>
      </w:r>
      <w:r w:rsidR="001B50A0" w:rsidRPr="00BC0E2E">
        <w:rPr>
          <w:rFonts w:ascii="Times New Roman" w:hAnsi="Times New Roman" w:cs="Times New Roman"/>
          <w:sz w:val="24"/>
          <w:szCs w:val="24"/>
        </w:rPr>
        <w:t>Способ предварительного фрезерования профиля головки рельсов и фреза для предварительной обработки профиля головки рельсов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485E76" w:rsidRPr="00BC0E2E" w:rsidRDefault="00485E76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2. полезная модель патент 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C0E2E">
        <w:rPr>
          <w:rFonts w:ascii="Times New Roman" w:hAnsi="Times New Roman" w:cs="Times New Roman"/>
          <w:sz w:val="24"/>
          <w:szCs w:val="24"/>
        </w:rPr>
        <w:t>90800 от 20.01.2010 Абразивный круг для обработки головки рельсов, РФ</w:t>
      </w:r>
    </w:p>
    <w:p w:rsidR="00485E76" w:rsidRPr="00BC0E2E" w:rsidRDefault="00485E76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3. полезная модель патент </w:t>
      </w:r>
      <w:r w:rsidRPr="00BC0E2E">
        <w:rPr>
          <w:rFonts w:ascii="Times New Roman" w:hAnsi="Times New Roman" w:cs="Times New Roman"/>
          <w:bCs/>
          <w:sz w:val="24"/>
          <w:szCs w:val="24"/>
        </w:rPr>
        <w:t>№99785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от 27.11.2010 Поезд для обработки рабочей поверхности головки обоих рельсов, РФ</w:t>
      </w:r>
    </w:p>
    <w:p w:rsidR="00485E76" w:rsidRPr="00BC0E2E" w:rsidRDefault="00485E76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4. полезная модель патент </w:t>
      </w:r>
      <w:r w:rsidRPr="00BC0E2E">
        <w:rPr>
          <w:rFonts w:ascii="Times New Roman" w:hAnsi="Times New Roman" w:cs="Times New Roman"/>
          <w:bCs/>
          <w:sz w:val="24"/>
          <w:szCs w:val="24"/>
        </w:rPr>
        <w:t>№100441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от 20.12.2010 Фреза для профильной обработки рельсов, РФ</w:t>
      </w:r>
    </w:p>
    <w:p w:rsidR="009505A4" w:rsidRPr="00BC0E2E" w:rsidRDefault="009505A4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5. </w:t>
      </w:r>
      <w:r w:rsidR="00E156CE" w:rsidRPr="00BC0E2E">
        <w:rPr>
          <w:rFonts w:ascii="Times New Roman" w:hAnsi="Times New Roman" w:cs="Times New Roman"/>
          <w:sz w:val="24"/>
          <w:szCs w:val="24"/>
        </w:rPr>
        <w:t xml:space="preserve">полезная модель патент </w:t>
      </w:r>
      <w:r w:rsidR="00E156CE" w:rsidRPr="00BC0E2E">
        <w:rPr>
          <w:rFonts w:ascii="Times New Roman" w:hAnsi="Times New Roman" w:cs="Times New Roman"/>
          <w:bCs/>
          <w:sz w:val="24"/>
          <w:szCs w:val="24"/>
        </w:rPr>
        <w:t>№101044</w:t>
      </w:r>
      <w:r w:rsidR="00E156CE"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6CE" w:rsidRPr="00BC0E2E">
        <w:rPr>
          <w:rFonts w:ascii="Times New Roman" w:hAnsi="Times New Roman" w:cs="Times New Roman"/>
          <w:sz w:val="24"/>
          <w:szCs w:val="24"/>
        </w:rPr>
        <w:t>от 10.01.2011 Поезд для шлифования рабочей поверхности головки обоих рельсов, РФ</w:t>
      </w:r>
    </w:p>
    <w:p w:rsidR="00E156CE" w:rsidRPr="00BC0E2E" w:rsidRDefault="00E156CE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6. изобретение патент 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C0E2E">
        <w:rPr>
          <w:rFonts w:ascii="Times New Roman" w:hAnsi="Times New Roman" w:cs="Times New Roman"/>
          <w:bCs/>
          <w:sz w:val="24"/>
          <w:szCs w:val="24"/>
        </w:rPr>
        <w:t>2456144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от 20.07.2012 Способ формирования профиля головки рельсов, РФ</w:t>
      </w:r>
    </w:p>
    <w:p w:rsidR="00E156CE" w:rsidRPr="00BC0E2E" w:rsidRDefault="00E156CE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7. программа ЭВМ 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C0E2E">
        <w:rPr>
          <w:rFonts w:ascii="Times New Roman" w:hAnsi="Times New Roman" w:cs="Times New Roman"/>
          <w:bCs/>
          <w:sz w:val="24"/>
          <w:szCs w:val="24"/>
        </w:rPr>
        <w:t>2010611515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от 17.03.2010 Автоматизированная система расчета трехмерных размерных цепей (3D</w:t>
      </w:r>
      <w:r w:rsidRPr="00BC0E2E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BC0E2E">
        <w:rPr>
          <w:rFonts w:ascii="Times New Roman" w:hAnsi="Times New Roman" w:cs="Times New Roman"/>
          <w:sz w:val="24"/>
          <w:szCs w:val="24"/>
        </w:rPr>
        <w:t>), РФ</w:t>
      </w:r>
    </w:p>
    <w:p w:rsidR="00E156CE" w:rsidRPr="00BC0E2E" w:rsidRDefault="00E156CE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8. полезная модель патент </w:t>
      </w:r>
      <w:r w:rsidRPr="00BC0E2E">
        <w:rPr>
          <w:rFonts w:ascii="Times New Roman" w:hAnsi="Times New Roman" w:cs="Times New Roman"/>
          <w:bCs/>
          <w:sz w:val="24"/>
          <w:szCs w:val="24"/>
        </w:rPr>
        <w:t>№123783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 xml:space="preserve">от 10.01.2013 </w:t>
      </w:r>
      <w:r w:rsidRPr="00BC0E2E">
        <w:rPr>
          <w:rFonts w:ascii="Times New Roman" w:hAnsi="Times New Roman" w:cs="Times New Roman"/>
          <w:bCs/>
          <w:sz w:val="24"/>
          <w:szCs w:val="24"/>
        </w:rPr>
        <w:t>Устройство для шлифования рабочей поверхности головки железнодорожных рельсов</w:t>
      </w:r>
      <w:r w:rsidR="00B859F9"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B859F9" w:rsidRPr="00BC0E2E" w:rsidRDefault="00B859F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9. изобретение заявка №2012135903 от 21.08.2012 </w:t>
      </w:r>
      <w:r w:rsidRPr="00BC0E2E">
        <w:rPr>
          <w:rFonts w:ascii="Times New Roman" w:hAnsi="Times New Roman" w:cs="Times New Roman"/>
          <w:bCs/>
          <w:sz w:val="24"/>
          <w:szCs w:val="24"/>
        </w:rPr>
        <w:t>Инструмент для абразивной обработки головки рельсов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B859F9" w:rsidRPr="00BC0E2E" w:rsidRDefault="00B859F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10. изобретение заявка №2010133032 от 10.02.2012 </w:t>
      </w:r>
      <w:r w:rsidRPr="00BC0E2E">
        <w:rPr>
          <w:rFonts w:ascii="Times New Roman" w:hAnsi="Times New Roman" w:cs="Times New Roman"/>
          <w:bCs/>
          <w:sz w:val="24"/>
          <w:szCs w:val="24"/>
        </w:rPr>
        <w:t>Способ формирования профиля головки рельсов импульсным лазерным воздействием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B859F9" w:rsidRPr="00BC0E2E" w:rsidRDefault="00B859F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11. изобретение заявка №2011151371 от 15.12.2011 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Способ обработки многогранных профильных валов чашечным </w:t>
      </w:r>
      <w:proofErr w:type="spellStart"/>
      <w:r w:rsidRPr="00BC0E2E">
        <w:rPr>
          <w:rFonts w:ascii="Times New Roman" w:hAnsi="Times New Roman" w:cs="Times New Roman"/>
          <w:bCs/>
          <w:sz w:val="24"/>
          <w:szCs w:val="24"/>
        </w:rPr>
        <w:t>долбяком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B859F9" w:rsidRPr="00BC0E2E" w:rsidRDefault="00B859F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12. изобретение заявка №2011151412 от 15.12.2011 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Способ обработки профильных валов сегментным профильным </w:t>
      </w:r>
      <w:proofErr w:type="spellStart"/>
      <w:r w:rsidRPr="00BC0E2E">
        <w:rPr>
          <w:rFonts w:ascii="Times New Roman" w:hAnsi="Times New Roman" w:cs="Times New Roman"/>
          <w:bCs/>
          <w:sz w:val="24"/>
          <w:szCs w:val="24"/>
        </w:rPr>
        <w:t>долбяком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F27059" w:rsidRPr="00BC0E2E" w:rsidRDefault="00F2705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13. изобретение заявка №2012107458 от 28.02.2012 </w:t>
      </w:r>
      <w:r w:rsidRPr="00BC0E2E">
        <w:rPr>
          <w:rFonts w:ascii="Times New Roman" w:hAnsi="Times New Roman" w:cs="Times New Roman"/>
          <w:bCs/>
          <w:sz w:val="24"/>
          <w:szCs w:val="24"/>
        </w:rPr>
        <w:t>Способ обработки валов трех диаметров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F27059" w:rsidRPr="00BC0E2E" w:rsidRDefault="00F2705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14. изобретение заявка №2011142676 от 21.10.2011 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Способ обработки профильных валов </w:t>
      </w:r>
      <w:proofErr w:type="spellStart"/>
      <w:r w:rsidRPr="00BC0E2E">
        <w:rPr>
          <w:rFonts w:ascii="Times New Roman" w:hAnsi="Times New Roman" w:cs="Times New Roman"/>
          <w:bCs/>
          <w:sz w:val="24"/>
          <w:szCs w:val="24"/>
        </w:rPr>
        <w:t>долбяками</w:t>
      </w:r>
      <w:proofErr w:type="spellEnd"/>
      <w:r w:rsidRPr="00BC0E2E">
        <w:rPr>
          <w:rFonts w:ascii="Times New Roman" w:hAnsi="Times New Roman" w:cs="Times New Roman"/>
          <w:bCs/>
          <w:sz w:val="24"/>
          <w:szCs w:val="24"/>
        </w:rPr>
        <w:t xml:space="preserve"> с числом формообразующих сторон, меньшим числа сторон фигуры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F27059" w:rsidRPr="00BC0E2E" w:rsidRDefault="00F27059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15. </w:t>
      </w:r>
      <w:r w:rsidR="005A6DDA" w:rsidRPr="00BC0E2E">
        <w:rPr>
          <w:rFonts w:ascii="Times New Roman" w:hAnsi="Times New Roman" w:cs="Times New Roman"/>
          <w:sz w:val="24"/>
          <w:szCs w:val="24"/>
        </w:rPr>
        <w:t xml:space="preserve">изобретение заявка №2011142677 от 21.10.2011 </w:t>
      </w:r>
      <w:r w:rsidR="005A6DDA" w:rsidRPr="00BC0E2E">
        <w:rPr>
          <w:rFonts w:ascii="Times New Roman" w:hAnsi="Times New Roman" w:cs="Times New Roman"/>
          <w:bCs/>
          <w:sz w:val="24"/>
          <w:szCs w:val="24"/>
        </w:rPr>
        <w:t xml:space="preserve">Способ графического проектирования </w:t>
      </w:r>
      <w:proofErr w:type="spellStart"/>
      <w:r w:rsidR="005A6DDA" w:rsidRPr="00BC0E2E">
        <w:rPr>
          <w:rFonts w:ascii="Times New Roman" w:hAnsi="Times New Roman" w:cs="Times New Roman"/>
          <w:bCs/>
          <w:sz w:val="24"/>
          <w:szCs w:val="24"/>
        </w:rPr>
        <w:t>долбяков</w:t>
      </w:r>
      <w:proofErr w:type="spellEnd"/>
      <w:r w:rsidR="005A6DDA" w:rsidRPr="00BC0E2E">
        <w:rPr>
          <w:rFonts w:ascii="Times New Roman" w:hAnsi="Times New Roman" w:cs="Times New Roman"/>
          <w:bCs/>
          <w:sz w:val="24"/>
          <w:szCs w:val="24"/>
        </w:rPr>
        <w:t xml:space="preserve"> при обработке профильных валов</w:t>
      </w:r>
      <w:r w:rsidR="005A6DDA"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5A6DDA" w:rsidRPr="00BC0E2E" w:rsidRDefault="005A6DDA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16. программа ЭВМ № 2012619850 от 12.11.2012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0E2E">
        <w:rPr>
          <w:rFonts w:ascii="Times New Roman" w:hAnsi="Times New Roman" w:cs="Times New Roman"/>
          <w:bCs/>
          <w:sz w:val="24"/>
          <w:szCs w:val="24"/>
        </w:rPr>
        <w:t>Программа</w:t>
      </w:r>
      <w:proofErr w:type="gramEnd"/>
      <w:r w:rsidRPr="00BC0E2E">
        <w:rPr>
          <w:rFonts w:ascii="Times New Roman" w:hAnsi="Times New Roman" w:cs="Times New Roman"/>
          <w:bCs/>
          <w:sz w:val="24"/>
          <w:szCs w:val="24"/>
        </w:rPr>
        <w:t xml:space="preserve"> для назначения технологических параметров исходя из заданных погрешностей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5A6DDA" w:rsidRPr="00BC0E2E" w:rsidRDefault="005A6DDA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17. изобретение заявка № 2012144043 от 16.10.2012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 Универсальный демпфирующий резец с регулируемой жесткостью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5A6DDA" w:rsidRPr="00BC0E2E" w:rsidRDefault="005A6DDA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18. изобретение заявка № 2012148207 от 14.11.2012</w:t>
      </w:r>
      <w:r w:rsidRPr="00BC0E2E">
        <w:rPr>
          <w:rFonts w:ascii="Times New Roman" w:hAnsi="Times New Roman" w:cs="Times New Roman"/>
          <w:bCs/>
          <w:sz w:val="24"/>
          <w:szCs w:val="24"/>
        </w:rPr>
        <w:t xml:space="preserve"> Способ ускоренного определения оптимальных режимов резания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5A6DDA" w:rsidRPr="00BC0E2E" w:rsidRDefault="005A6DDA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 xml:space="preserve">19. изобретение заявка </w:t>
      </w:r>
      <w:r w:rsidR="003E6176" w:rsidRPr="00BC0E2E">
        <w:rPr>
          <w:rFonts w:ascii="Times New Roman" w:hAnsi="Times New Roman" w:cs="Times New Roman"/>
          <w:sz w:val="24"/>
          <w:szCs w:val="24"/>
        </w:rPr>
        <w:t>№ 2012146233 от 29.10.2012</w:t>
      </w:r>
      <w:r w:rsidR="003E6176" w:rsidRPr="00BC0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bCs/>
          <w:sz w:val="24"/>
          <w:szCs w:val="24"/>
        </w:rPr>
        <w:t>Устройство с регулируемой жесткостью для отделочной обработки изделий</w:t>
      </w:r>
      <w:r w:rsidR="003E6176"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3E6176" w:rsidRPr="00BC0E2E" w:rsidRDefault="003E6176" w:rsidP="0026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20. изобретение заявка № 2012148204 от 14.11.2012</w:t>
      </w:r>
      <w:r w:rsidRPr="00B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bCs/>
          <w:sz w:val="24"/>
          <w:szCs w:val="24"/>
        </w:rPr>
        <w:t>Звездочка цепной муфты</w:t>
      </w:r>
      <w:r w:rsidRPr="00BC0E2E">
        <w:rPr>
          <w:rFonts w:ascii="Times New Roman" w:hAnsi="Times New Roman" w:cs="Times New Roman"/>
          <w:sz w:val="24"/>
          <w:szCs w:val="24"/>
        </w:rPr>
        <w:t>, РФ</w:t>
      </w:r>
    </w:p>
    <w:p w:rsidR="00485E76" w:rsidRPr="00BC0E2E" w:rsidRDefault="00485E76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76" w:rsidRPr="00A76BBC" w:rsidRDefault="00A76BBC" w:rsidP="00A7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A76BBC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264FA9" w:rsidRPr="00BC0E2E" w:rsidRDefault="00264FA9" w:rsidP="00264F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Разработанная методология проектирования и использования гиперболических режущих и абразивных инструментов может быть реализована для обработки поверхностей деталей, направляющая которых представляет собой выпуклый участок (совокупность участков) кривой второго порядка: рельсы, профильные валы, протяжной инструмент, поверхности корпусных деталей автомобильной и оборонной промышленности, станкостроения, судостроения и т.д.</w:t>
      </w:r>
    </w:p>
    <w:p w:rsidR="00485E76" w:rsidRPr="00A76BBC" w:rsidRDefault="00A76BBC" w:rsidP="00A76BBC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5. </w:t>
      </w:r>
      <w:r w:rsidR="00264FA9" w:rsidRPr="00A76BBC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BC0E2E" w:rsidRDefault="00B01E71" w:rsidP="00A7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снижение риска возникновения техногенных катастроф;</w:t>
      </w:r>
    </w:p>
    <w:p w:rsidR="00B01E71" w:rsidRPr="00BC0E2E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повышение комфортабельности пассажиров и снижение шумового эффекта при движении поездов;</w:t>
      </w:r>
    </w:p>
    <w:p w:rsidR="00B01E71" w:rsidRPr="00BC0E2E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- снижение сопротивлению движения поездов, а, следовательно, сокращение энергетических затрат;</w:t>
      </w:r>
    </w:p>
    <w:p w:rsidR="00B01E71" w:rsidRPr="00BC0E2E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- создание конкурентоспособных технологий, оборудования и инструмента, позволяющих вытеснить с отечественного рынка импортные аналоги; </w:t>
      </w:r>
    </w:p>
    <w:p w:rsidR="00264FA9" w:rsidRPr="00BC0E2E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- снижение расходов на текущее содержание пути и </w:t>
      </w:r>
      <w:proofErr w:type="spellStart"/>
      <w:r w:rsidRPr="00BC0E2E">
        <w:rPr>
          <w:rFonts w:ascii="Times New Roman" w:hAnsi="Times New Roman" w:cs="Times New Roman"/>
          <w:sz w:val="24"/>
          <w:szCs w:val="24"/>
        </w:rPr>
        <w:t>репрофилирование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2E">
        <w:rPr>
          <w:rFonts w:ascii="Times New Roman" w:hAnsi="Times New Roman" w:cs="Times New Roman"/>
          <w:sz w:val="24"/>
          <w:szCs w:val="24"/>
        </w:rPr>
        <w:t>старогодных</w:t>
      </w:r>
      <w:proofErr w:type="spellEnd"/>
      <w:r w:rsidRPr="00BC0E2E">
        <w:rPr>
          <w:rFonts w:ascii="Times New Roman" w:hAnsi="Times New Roman" w:cs="Times New Roman"/>
          <w:sz w:val="24"/>
          <w:szCs w:val="24"/>
        </w:rPr>
        <w:t xml:space="preserve"> рельсов.</w:t>
      </w:r>
    </w:p>
    <w:p w:rsidR="00B01E71" w:rsidRPr="00BC0E2E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A76BBC" w:rsidRDefault="00B01E71" w:rsidP="00A76BBC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A76BBC">
        <w:rPr>
          <w:rFonts w:ascii="Times New Roman" w:eastAsia="T3Font_12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BC0E2E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394824" w:rsidRDefault="00394824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4824" w:rsidRDefault="00394824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4824" w:rsidRDefault="00394824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4824" w:rsidRDefault="00394824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394824" w:rsidRPr="00BC0E2E" w:rsidRDefault="00394824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>Руководитель ФЦП                                                                   Емельянов С.Г.</w:t>
      </w:r>
    </w:p>
    <w:sectPr w:rsidR="00394824" w:rsidRPr="00BC0E2E" w:rsidSect="00B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137A8"/>
    <w:rsid w:val="001B50A0"/>
    <w:rsid w:val="00225C56"/>
    <w:rsid w:val="00264FA9"/>
    <w:rsid w:val="00394824"/>
    <w:rsid w:val="003E6176"/>
    <w:rsid w:val="00424C80"/>
    <w:rsid w:val="00485E76"/>
    <w:rsid w:val="004B0AA1"/>
    <w:rsid w:val="004D09D9"/>
    <w:rsid w:val="004D0ACA"/>
    <w:rsid w:val="004F7751"/>
    <w:rsid w:val="0057221C"/>
    <w:rsid w:val="005A6DDA"/>
    <w:rsid w:val="005E3487"/>
    <w:rsid w:val="00612DFC"/>
    <w:rsid w:val="00661439"/>
    <w:rsid w:val="00714427"/>
    <w:rsid w:val="00807410"/>
    <w:rsid w:val="009505A4"/>
    <w:rsid w:val="00A2564D"/>
    <w:rsid w:val="00A76BBC"/>
    <w:rsid w:val="00B01E71"/>
    <w:rsid w:val="00B859F9"/>
    <w:rsid w:val="00BC0E2E"/>
    <w:rsid w:val="00BC5519"/>
    <w:rsid w:val="00C372CD"/>
    <w:rsid w:val="00E05653"/>
    <w:rsid w:val="00E137A8"/>
    <w:rsid w:val="00E156CE"/>
    <w:rsid w:val="00F27059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29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2013-06-13T20:24:00Z</dcterms:created>
  <dcterms:modified xsi:type="dcterms:W3CDTF">2013-06-24T11:34:00Z</dcterms:modified>
</cp:coreProperties>
</file>