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2884E" w14:textId="77777777" w:rsidR="00E65A4D" w:rsidRPr="00E65A4D" w:rsidRDefault="00011F46" w:rsidP="00E65A4D">
      <w:pPr>
        <w:pStyle w:val="aa"/>
        <w:rPr>
          <w:caps/>
        </w:rPr>
      </w:pPr>
      <w:r>
        <w:rPr>
          <w:caps/>
        </w:rPr>
        <w:t>ГО ВПО «</w:t>
      </w:r>
      <w:r w:rsidR="00E65A4D" w:rsidRPr="00E65A4D">
        <w:rPr>
          <w:caps/>
        </w:rPr>
        <w:t xml:space="preserve">Донецкий национальный университет экономики и торговли </w:t>
      </w:r>
      <w:r w:rsidR="00E65A4D" w:rsidRPr="00E65A4D">
        <w:t xml:space="preserve">имени </w:t>
      </w:r>
      <w:r w:rsidR="00E65A4D" w:rsidRPr="00E65A4D">
        <w:rPr>
          <w:caps/>
        </w:rPr>
        <w:t>Михаила Туган</w:t>
      </w:r>
      <w:r w:rsidR="00844A92" w:rsidRPr="00844A92">
        <w:rPr>
          <w:caps/>
        </w:rPr>
        <w:t>-</w:t>
      </w:r>
      <w:r w:rsidR="00E65A4D" w:rsidRPr="00E65A4D">
        <w:rPr>
          <w:caps/>
        </w:rPr>
        <w:t>Барановского</w:t>
      </w:r>
      <w:r>
        <w:rPr>
          <w:caps/>
        </w:rPr>
        <w:t>»</w:t>
      </w:r>
    </w:p>
    <w:p w14:paraId="6054140A" w14:textId="77777777" w:rsidR="00E65A4D" w:rsidRPr="00E65A4D" w:rsidRDefault="00E65A4D" w:rsidP="00E65A4D">
      <w:pPr>
        <w:pStyle w:val="aa"/>
        <w:spacing w:before="300" w:line="235" w:lineRule="auto"/>
        <w:rPr>
          <w:rFonts w:ascii="Arial" w:hAnsi="Arial" w:cs="Arial"/>
          <w:caps/>
        </w:rPr>
      </w:pPr>
      <w:r w:rsidRPr="00E65A4D">
        <w:rPr>
          <w:caps/>
        </w:rPr>
        <w:t>Институт пищевых производств</w:t>
      </w:r>
      <w:r w:rsidRPr="00E65A4D">
        <w:rPr>
          <w:rFonts w:ascii="Arial" w:hAnsi="Arial" w:cs="Arial"/>
          <w:caps/>
        </w:rPr>
        <w:t xml:space="preserve"> </w:t>
      </w:r>
    </w:p>
    <w:p w14:paraId="1491BFA4" w14:textId="77777777" w:rsidR="00E65A4D" w:rsidRPr="00E65A4D" w:rsidRDefault="00E65A4D" w:rsidP="00E65A4D">
      <w:pPr>
        <w:pStyle w:val="aa"/>
        <w:spacing w:before="300" w:line="235" w:lineRule="auto"/>
        <w:rPr>
          <w:caps/>
        </w:rPr>
      </w:pPr>
      <w:r w:rsidRPr="00E65A4D">
        <w:rPr>
          <w:caps/>
        </w:rPr>
        <w:t>Кафедра О</w:t>
      </w:r>
      <w:r w:rsidR="009C0922">
        <w:rPr>
          <w:caps/>
        </w:rPr>
        <w:t>Б</w:t>
      </w:r>
      <w:r w:rsidRPr="00E65A4D">
        <w:rPr>
          <w:caps/>
        </w:rPr>
        <w:t xml:space="preserve">ЩЕИНЖЕНЕРНЫХ ДИСЦИПЛИН </w:t>
      </w:r>
    </w:p>
    <w:p w14:paraId="3671C1A8" w14:textId="77777777" w:rsidR="00E65A4D" w:rsidRPr="006F1175" w:rsidRDefault="00E65A4D" w:rsidP="00E65A4D">
      <w:pPr>
        <w:pStyle w:val="aa"/>
        <w:spacing w:before="300" w:line="235" w:lineRule="auto"/>
        <w:rPr>
          <w:rFonts w:ascii="Arial" w:hAnsi="Arial" w:cs="Arial"/>
          <w:b/>
          <w:bCs/>
          <w:i/>
          <w:iCs/>
          <w:sz w:val="27"/>
          <w:szCs w:val="27"/>
        </w:rPr>
      </w:pPr>
    </w:p>
    <w:p w14:paraId="451F2405" w14:textId="36376623" w:rsidR="00E65A4D" w:rsidRPr="00E65A4D" w:rsidRDefault="003A1F38" w:rsidP="00E65A4D">
      <w:pPr>
        <w:pStyle w:val="aa"/>
        <w:rPr>
          <w:b/>
          <w:bCs/>
          <w:i/>
          <w:iCs/>
          <w:caps/>
          <w:sz w:val="28"/>
          <w:szCs w:val="28"/>
        </w:rPr>
      </w:pPr>
      <w:r>
        <w:rPr>
          <w:b/>
          <w:bCs/>
          <w:i/>
          <w:iCs/>
          <w:sz w:val="28"/>
          <w:szCs w:val="28"/>
          <w:lang w:val="en-US"/>
        </w:rPr>
        <w:t>V</w:t>
      </w:r>
      <w:r w:rsidR="005C045C">
        <w:rPr>
          <w:b/>
          <w:bCs/>
          <w:i/>
          <w:iCs/>
          <w:sz w:val="28"/>
          <w:szCs w:val="28"/>
          <w:lang w:val="en-US"/>
        </w:rPr>
        <w:t>I</w:t>
      </w:r>
      <w:r w:rsidR="00E65A4D" w:rsidRPr="00E65A4D">
        <w:rPr>
          <w:b/>
          <w:bCs/>
          <w:i/>
          <w:iCs/>
          <w:sz w:val="28"/>
          <w:szCs w:val="28"/>
        </w:rPr>
        <w:t xml:space="preserve"> Международная </w:t>
      </w:r>
    </w:p>
    <w:p w14:paraId="56B5B36D" w14:textId="77777777" w:rsidR="00E65A4D" w:rsidRPr="00E65A4D" w:rsidRDefault="00E65A4D" w:rsidP="00E65A4D">
      <w:pPr>
        <w:pStyle w:val="aa"/>
        <w:rPr>
          <w:b/>
          <w:bCs/>
          <w:i/>
          <w:iCs/>
          <w:sz w:val="28"/>
          <w:szCs w:val="28"/>
        </w:rPr>
      </w:pPr>
      <w:r w:rsidRPr="00E65A4D">
        <w:rPr>
          <w:b/>
          <w:bCs/>
          <w:i/>
          <w:iCs/>
          <w:sz w:val="28"/>
          <w:szCs w:val="28"/>
        </w:rPr>
        <w:t xml:space="preserve">научно - практическая конференция </w:t>
      </w:r>
    </w:p>
    <w:p w14:paraId="13B12DBF" w14:textId="77777777" w:rsidR="00E65A4D" w:rsidRDefault="00E65A4D" w:rsidP="00E65A4D">
      <w:pPr>
        <w:pStyle w:val="aa"/>
        <w:rPr>
          <w:b/>
          <w:sz w:val="28"/>
          <w:szCs w:val="28"/>
        </w:rPr>
      </w:pPr>
    </w:p>
    <w:p w14:paraId="0F34C75D" w14:textId="77777777" w:rsidR="00E65A4D" w:rsidRDefault="00E65A4D" w:rsidP="00E65A4D">
      <w:pPr>
        <w:pStyle w:val="aa"/>
        <w:rPr>
          <w:b/>
          <w:sz w:val="28"/>
          <w:szCs w:val="28"/>
        </w:rPr>
      </w:pPr>
    </w:p>
    <w:p w14:paraId="76D0FF7E" w14:textId="77777777" w:rsidR="00E65A4D" w:rsidRPr="00EF5933" w:rsidRDefault="00E65A4D" w:rsidP="00E65A4D">
      <w:pPr>
        <w:pStyle w:val="aa"/>
        <w:rPr>
          <w:b/>
          <w:sz w:val="28"/>
          <w:szCs w:val="28"/>
        </w:rPr>
      </w:pPr>
      <w:r w:rsidRPr="00E65A4D">
        <w:rPr>
          <w:b/>
          <w:sz w:val="28"/>
          <w:szCs w:val="28"/>
        </w:rPr>
        <w:t>«СОВРЕМЕННЫЕ ПРОЦЕССЫ В ПИЩЕВЫХ ПРОИЗВОДСТВАХ И ИННОВАЦИОННЫЕ ТЕХНОЛОГИИ ОБЕСПЕЧЕНИЯ КАЧЕСТВА ПИЩЕВЫХ ПРОДУКТОВ»</w:t>
      </w:r>
    </w:p>
    <w:p w14:paraId="4AE67444" w14:textId="77777777" w:rsidR="003A1F38" w:rsidRPr="00EF5933" w:rsidRDefault="003A1F38" w:rsidP="00E65A4D">
      <w:pPr>
        <w:pStyle w:val="aa"/>
        <w:rPr>
          <w:b/>
          <w:sz w:val="28"/>
          <w:szCs w:val="28"/>
        </w:rPr>
      </w:pPr>
    </w:p>
    <w:p w14:paraId="06073956" w14:textId="77777777" w:rsidR="00844A92" w:rsidRPr="005C045C" w:rsidRDefault="00844A92" w:rsidP="00E65A4D">
      <w:pPr>
        <w:pStyle w:val="aa"/>
        <w:spacing w:before="400" w:line="235" w:lineRule="auto"/>
        <w:rPr>
          <w:b/>
          <w:sz w:val="28"/>
          <w:szCs w:val="28"/>
        </w:rPr>
      </w:pPr>
    </w:p>
    <w:p w14:paraId="5E2F498B" w14:textId="77777777" w:rsidR="00844A92" w:rsidRPr="005C045C" w:rsidRDefault="00844A92" w:rsidP="00E65A4D">
      <w:pPr>
        <w:pStyle w:val="aa"/>
        <w:spacing w:before="400" w:line="235" w:lineRule="auto"/>
        <w:rPr>
          <w:b/>
          <w:sz w:val="28"/>
          <w:szCs w:val="28"/>
        </w:rPr>
      </w:pPr>
    </w:p>
    <w:p w14:paraId="57254744" w14:textId="77777777" w:rsidR="00844A92" w:rsidRPr="005C045C" w:rsidRDefault="00844A92" w:rsidP="00E65A4D">
      <w:pPr>
        <w:pStyle w:val="aa"/>
        <w:spacing w:before="400" w:line="235" w:lineRule="auto"/>
        <w:rPr>
          <w:b/>
          <w:sz w:val="28"/>
          <w:szCs w:val="28"/>
        </w:rPr>
      </w:pPr>
    </w:p>
    <w:p w14:paraId="4C2BD983" w14:textId="701F7281" w:rsidR="00E65A4D" w:rsidRPr="00E65A4D" w:rsidRDefault="003A1F38" w:rsidP="00E65A4D">
      <w:pPr>
        <w:pStyle w:val="aa"/>
        <w:spacing w:before="400" w:line="235" w:lineRule="auto"/>
        <w:rPr>
          <w:b/>
          <w:bCs/>
          <w:sz w:val="24"/>
          <w:szCs w:val="24"/>
        </w:rPr>
      </w:pPr>
      <w:r>
        <w:rPr>
          <w:sz w:val="24"/>
          <w:szCs w:val="24"/>
        </w:rPr>
        <w:t>2</w:t>
      </w:r>
      <w:r w:rsidR="005C045C">
        <w:rPr>
          <w:sz w:val="24"/>
          <w:szCs w:val="24"/>
          <w:lang w:val="en-US"/>
        </w:rPr>
        <w:t>4</w:t>
      </w:r>
      <w:r w:rsidR="00E65A4D" w:rsidRPr="00E65A4D">
        <w:rPr>
          <w:sz w:val="24"/>
          <w:szCs w:val="24"/>
        </w:rPr>
        <w:t>-</w:t>
      </w:r>
      <w:r>
        <w:rPr>
          <w:sz w:val="24"/>
          <w:szCs w:val="24"/>
        </w:rPr>
        <w:t>2</w:t>
      </w:r>
      <w:r w:rsidR="006B2389">
        <w:rPr>
          <w:sz w:val="24"/>
          <w:szCs w:val="24"/>
          <w:lang w:val="en-US"/>
        </w:rPr>
        <w:t>7</w:t>
      </w:r>
      <w:r w:rsidR="00E65A4D" w:rsidRPr="00E65A4D">
        <w:rPr>
          <w:sz w:val="24"/>
          <w:szCs w:val="24"/>
        </w:rPr>
        <w:t xml:space="preserve"> </w:t>
      </w:r>
      <w:r>
        <w:rPr>
          <w:sz w:val="24"/>
          <w:szCs w:val="24"/>
        </w:rPr>
        <w:t>января 202</w:t>
      </w:r>
      <w:r w:rsidR="005C045C">
        <w:rPr>
          <w:sz w:val="24"/>
          <w:szCs w:val="24"/>
        </w:rPr>
        <w:t>2</w:t>
      </w:r>
      <w:r w:rsidR="00E65A4D" w:rsidRPr="00E65A4D">
        <w:rPr>
          <w:sz w:val="24"/>
          <w:szCs w:val="24"/>
        </w:rPr>
        <w:t xml:space="preserve"> </w:t>
      </w:r>
    </w:p>
    <w:p w14:paraId="49446050" w14:textId="77777777" w:rsidR="00E65A4D" w:rsidRPr="00E65A4D" w:rsidRDefault="00E65A4D" w:rsidP="00E65A4D">
      <w:pPr>
        <w:pStyle w:val="aa"/>
        <w:rPr>
          <w:b/>
          <w:bCs/>
          <w:sz w:val="24"/>
          <w:szCs w:val="24"/>
        </w:rPr>
      </w:pPr>
    </w:p>
    <w:p w14:paraId="5F2FC237" w14:textId="77777777" w:rsidR="00E65A4D" w:rsidRDefault="00E65A4D" w:rsidP="00E65A4D">
      <w:pPr>
        <w:pStyle w:val="aa"/>
        <w:rPr>
          <w:b/>
          <w:bCs/>
          <w:sz w:val="24"/>
          <w:szCs w:val="24"/>
        </w:rPr>
      </w:pPr>
    </w:p>
    <w:p w14:paraId="463A9A10" w14:textId="77777777" w:rsidR="00E65A4D" w:rsidRPr="00E65A4D" w:rsidRDefault="00E65A4D" w:rsidP="00E65A4D">
      <w:pPr>
        <w:pStyle w:val="aa"/>
        <w:rPr>
          <w:b/>
          <w:bCs/>
          <w:sz w:val="24"/>
          <w:szCs w:val="24"/>
        </w:rPr>
      </w:pPr>
    </w:p>
    <w:p w14:paraId="513528BC" w14:textId="77777777" w:rsidR="003A1F38" w:rsidRDefault="00E65A4D" w:rsidP="00E65A4D">
      <w:pPr>
        <w:pStyle w:val="aa"/>
        <w:rPr>
          <w:b/>
          <w:bCs/>
          <w:sz w:val="24"/>
          <w:szCs w:val="24"/>
        </w:rPr>
      </w:pPr>
      <w:r w:rsidRPr="00E65A4D">
        <w:rPr>
          <w:b/>
          <w:bCs/>
          <w:sz w:val="24"/>
          <w:szCs w:val="24"/>
        </w:rPr>
        <w:t xml:space="preserve">Донецк </w:t>
      </w:r>
      <w:r>
        <w:rPr>
          <w:b/>
          <w:bCs/>
          <w:sz w:val="24"/>
          <w:szCs w:val="24"/>
        </w:rPr>
        <w:t>–</w:t>
      </w:r>
      <w:r w:rsidRPr="00E65A4D">
        <w:rPr>
          <w:b/>
          <w:bCs/>
          <w:sz w:val="24"/>
          <w:szCs w:val="24"/>
        </w:rPr>
        <w:t xml:space="preserve"> </w:t>
      </w:r>
      <w:r w:rsidR="003A1F38">
        <w:rPr>
          <w:b/>
          <w:bCs/>
          <w:sz w:val="24"/>
          <w:szCs w:val="24"/>
        </w:rPr>
        <w:t xml:space="preserve">Сочи </w:t>
      </w:r>
    </w:p>
    <w:p w14:paraId="7F6894BA" w14:textId="77777777" w:rsidR="003A1F38" w:rsidRDefault="003A1F38" w:rsidP="00E65A4D">
      <w:pPr>
        <w:pStyle w:val="aa"/>
        <w:rPr>
          <w:b/>
          <w:bCs/>
          <w:sz w:val="24"/>
          <w:szCs w:val="24"/>
        </w:rPr>
      </w:pPr>
    </w:p>
    <w:p w14:paraId="6A1E9B01" w14:textId="77777777" w:rsidR="003A1F38" w:rsidRDefault="003A1F38" w:rsidP="00E65A4D">
      <w:pPr>
        <w:pStyle w:val="aa"/>
        <w:rPr>
          <w:b/>
          <w:bCs/>
          <w:sz w:val="24"/>
          <w:szCs w:val="24"/>
        </w:rPr>
      </w:pPr>
    </w:p>
    <w:tbl>
      <w:tblPr>
        <w:tblW w:w="0" w:type="auto"/>
        <w:tblLook w:val="04A0" w:firstRow="1" w:lastRow="0" w:firstColumn="1" w:lastColumn="0" w:noHBand="0" w:noVBand="1"/>
      </w:tblPr>
      <w:tblGrid>
        <w:gridCol w:w="1527"/>
        <w:gridCol w:w="1527"/>
        <w:gridCol w:w="1527"/>
      </w:tblGrid>
      <w:tr w:rsidR="00470A3B" w14:paraId="0212DFA9" w14:textId="77777777" w:rsidTr="0026669B">
        <w:tc>
          <w:tcPr>
            <w:tcW w:w="1527" w:type="dxa"/>
          </w:tcPr>
          <w:p w14:paraId="332D63E2" w14:textId="77777777" w:rsidR="00470A3B" w:rsidRPr="0026669B" w:rsidRDefault="00323C69" w:rsidP="00900642">
            <w:pPr>
              <w:pStyle w:val="aa"/>
              <w:rPr>
                <w:rFonts w:ascii="Arial" w:hAnsi="Arial" w:cs="Arial"/>
                <w:b/>
                <w:bCs/>
                <w:sz w:val="32"/>
                <w:szCs w:val="32"/>
              </w:rPr>
            </w:pPr>
            <w:r>
              <w:rPr>
                <w:rFonts w:ascii="Arial" w:hAnsi="Arial" w:cs="Arial"/>
                <w:b/>
                <w:noProof/>
                <w:sz w:val="32"/>
                <w:szCs w:val="32"/>
              </w:rPr>
              <w:drawing>
                <wp:inline distT="0" distB="0" distL="0" distR="0" wp14:anchorId="27D64776" wp14:editId="62804671">
                  <wp:extent cx="541020" cy="629285"/>
                  <wp:effectExtent l="19050" t="0" r="0" b="0"/>
                  <wp:docPr id="14" name="Рисунок 83" descr="C:\Users\Nick\Pictures\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Nick\Pictures\IPP.jpg"/>
                          <pic:cNvPicPr>
                            <a:picLocks noChangeAspect="1" noChangeArrowheads="1"/>
                          </pic:cNvPicPr>
                        </pic:nvPicPr>
                        <pic:blipFill>
                          <a:blip r:embed="rId5"/>
                          <a:srcRect/>
                          <a:stretch>
                            <a:fillRect/>
                          </a:stretch>
                        </pic:blipFill>
                        <pic:spPr bwMode="auto">
                          <a:xfrm>
                            <a:off x="0" y="0"/>
                            <a:ext cx="541020" cy="629285"/>
                          </a:xfrm>
                          <a:prstGeom prst="rect">
                            <a:avLst/>
                          </a:prstGeom>
                          <a:noFill/>
                          <a:ln w="9525">
                            <a:noFill/>
                            <a:miter lim="800000"/>
                            <a:headEnd/>
                            <a:tailEnd/>
                          </a:ln>
                        </pic:spPr>
                      </pic:pic>
                    </a:graphicData>
                  </a:graphic>
                </wp:inline>
              </w:drawing>
            </w:r>
          </w:p>
        </w:tc>
        <w:tc>
          <w:tcPr>
            <w:tcW w:w="1527" w:type="dxa"/>
          </w:tcPr>
          <w:p w14:paraId="6F5DABDE" w14:textId="77777777" w:rsidR="00470A3B" w:rsidRPr="0026669B" w:rsidRDefault="00323C69" w:rsidP="00900642">
            <w:pPr>
              <w:pStyle w:val="aa"/>
              <w:rPr>
                <w:rFonts w:ascii="Arial" w:hAnsi="Arial" w:cs="Arial"/>
                <w:b/>
                <w:bCs/>
                <w:sz w:val="32"/>
                <w:szCs w:val="32"/>
              </w:rPr>
            </w:pPr>
            <w:r>
              <w:rPr>
                <w:rFonts w:ascii="Arial" w:hAnsi="Arial" w:cs="Arial"/>
                <w:b/>
                <w:noProof/>
                <w:sz w:val="32"/>
                <w:szCs w:val="32"/>
              </w:rPr>
              <w:drawing>
                <wp:inline distT="0" distB="0" distL="0" distR="0" wp14:anchorId="6E1B4F50" wp14:editId="28BEB057">
                  <wp:extent cx="475615" cy="673100"/>
                  <wp:effectExtent l="19050" t="0" r="635" b="0"/>
                  <wp:docPr id="15" name="Рисунок 84" descr="J:\Конференция - 2016\log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J:\Конференция - 2016\logo_03.png"/>
                          <pic:cNvPicPr>
                            <a:picLocks noChangeAspect="1" noChangeArrowheads="1"/>
                          </pic:cNvPicPr>
                        </pic:nvPicPr>
                        <pic:blipFill>
                          <a:blip r:embed="rId6"/>
                          <a:srcRect/>
                          <a:stretch>
                            <a:fillRect/>
                          </a:stretch>
                        </pic:blipFill>
                        <pic:spPr bwMode="auto">
                          <a:xfrm>
                            <a:off x="0" y="0"/>
                            <a:ext cx="475615" cy="673100"/>
                          </a:xfrm>
                          <a:prstGeom prst="rect">
                            <a:avLst/>
                          </a:prstGeom>
                          <a:noFill/>
                          <a:ln w="9525">
                            <a:noFill/>
                            <a:miter lim="800000"/>
                            <a:headEnd/>
                            <a:tailEnd/>
                          </a:ln>
                        </pic:spPr>
                      </pic:pic>
                    </a:graphicData>
                  </a:graphic>
                </wp:inline>
              </w:drawing>
            </w:r>
          </w:p>
        </w:tc>
        <w:tc>
          <w:tcPr>
            <w:tcW w:w="1527" w:type="dxa"/>
          </w:tcPr>
          <w:p w14:paraId="77974A86" w14:textId="77777777" w:rsidR="00470A3B" w:rsidRPr="0026669B" w:rsidRDefault="00323C69" w:rsidP="00900642">
            <w:pPr>
              <w:pStyle w:val="aa"/>
              <w:rPr>
                <w:rFonts w:ascii="Arial" w:hAnsi="Arial" w:cs="Arial"/>
                <w:b/>
                <w:bCs/>
                <w:sz w:val="32"/>
                <w:szCs w:val="32"/>
              </w:rPr>
            </w:pPr>
            <w:r>
              <w:rPr>
                <w:noProof/>
              </w:rPr>
              <w:drawing>
                <wp:inline distT="0" distB="0" distL="0" distR="0" wp14:anchorId="367FD23F" wp14:editId="60B19027">
                  <wp:extent cx="694690" cy="694690"/>
                  <wp:effectExtent l="19050" t="0" r="0" b="0"/>
                  <wp:docPr id="16" name="Рисунок 85" descr="Кафедра общеинженерных дисциплин ДонНУ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Кафедра общеинженерных дисциплин ДонНУЭТ"/>
                          <pic:cNvPicPr>
                            <a:picLocks noChangeAspect="1" noChangeArrowheads="1"/>
                          </pic:cNvPicPr>
                        </pic:nvPicPr>
                        <pic:blipFill>
                          <a:blip r:embed="rId7"/>
                          <a:srcRect/>
                          <a:stretch>
                            <a:fillRect/>
                          </a:stretch>
                        </pic:blipFill>
                        <pic:spPr bwMode="auto">
                          <a:xfrm>
                            <a:off x="0" y="0"/>
                            <a:ext cx="694690" cy="694690"/>
                          </a:xfrm>
                          <a:prstGeom prst="rect">
                            <a:avLst/>
                          </a:prstGeom>
                          <a:noFill/>
                          <a:ln w="9525">
                            <a:noFill/>
                            <a:miter lim="800000"/>
                            <a:headEnd/>
                            <a:tailEnd/>
                          </a:ln>
                        </pic:spPr>
                      </pic:pic>
                    </a:graphicData>
                  </a:graphic>
                </wp:inline>
              </w:drawing>
            </w:r>
          </w:p>
        </w:tc>
      </w:tr>
    </w:tbl>
    <w:p w14:paraId="291AF5F1" w14:textId="77777777" w:rsidR="00470A3B" w:rsidRPr="0008180E" w:rsidRDefault="00470A3B" w:rsidP="00470A3B">
      <w:pPr>
        <w:pStyle w:val="aa"/>
        <w:rPr>
          <w:rFonts w:ascii="Arial" w:hAnsi="Arial" w:cs="Arial"/>
          <w:b/>
          <w:bCs/>
          <w:sz w:val="16"/>
          <w:szCs w:val="16"/>
        </w:rPr>
      </w:pPr>
    </w:p>
    <w:p w14:paraId="0A59E417" w14:textId="77777777" w:rsidR="00EB00B2" w:rsidRPr="006F1175" w:rsidRDefault="00EB00B2" w:rsidP="00470A3B">
      <w:pPr>
        <w:pStyle w:val="aa"/>
        <w:rPr>
          <w:rFonts w:ascii="Arial" w:hAnsi="Arial" w:cs="Arial"/>
          <w:b/>
          <w:bCs/>
          <w:sz w:val="32"/>
          <w:szCs w:val="32"/>
        </w:rPr>
      </w:pPr>
      <w:r w:rsidRPr="00092F9E">
        <w:rPr>
          <w:b/>
          <w:bCs/>
          <w:smallCaps/>
          <w:sz w:val="32"/>
          <w:szCs w:val="32"/>
        </w:rPr>
        <w:t>уважаемые коллеги!</w:t>
      </w:r>
    </w:p>
    <w:p w14:paraId="3590000D" w14:textId="77777777" w:rsidR="00470A3B" w:rsidRDefault="00470A3B" w:rsidP="00092F9E">
      <w:pPr>
        <w:pStyle w:val="aa"/>
        <w:rPr>
          <w:spacing w:val="-2"/>
          <w:sz w:val="24"/>
          <w:szCs w:val="24"/>
        </w:rPr>
      </w:pPr>
    </w:p>
    <w:p w14:paraId="705EC750" w14:textId="6CA0A701" w:rsidR="00C01963" w:rsidRDefault="00EB00B2" w:rsidP="00470A3B">
      <w:pPr>
        <w:pStyle w:val="aa"/>
        <w:rPr>
          <w:sz w:val="24"/>
          <w:szCs w:val="24"/>
        </w:rPr>
      </w:pPr>
      <w:r w:rsidRPr="006F1175">
        <w:rPr>
          <w:spacing w:val="-2"/>
          <w:sz w:val="24"/>
          <w:szCs w:val="24"/>
        </w:rPr>
        <w:t xml:space="preserve">Приглашаем Вас принять участие в работе </w:t>
      </w:r>
      <w:r w:rsidR="005C045C">
        <w:rPr>
          <w:sz w:val="24"/>
          <w:szCs w:val="24"/>
        </w:rPr>
        <w:t>Шестой</w:t>
      </w:r>
      <w:r w:rsidR="00092F9E" w:rsidRPr="00092F9E">
        <w:rPr>
          <w:sz w:val="24"/>
          <w:szCs w:val="24"/>
        </w:rPr>
        <w:t xml:space="preserve"> Международной </w:t>
      </w:r>
    </w:p>
    <w:p w14:paraId="7F114B09" w14:textId="77777777" w:rsidR="00470A3B" w:rsidRDefault="00092F9E" w:rsidP="00470A3B">
      <w:pPr>
        <w:pStyle w:val="aa"/>
        <w:rPr>
          <w:sz w:val="24"/>
          <w:szCs w:val="24"/>
        </w:rPr>
      </w:pPr>
      <w:r w:rsidRPr="00092F9E">
        <w:rPr>
          <w:sz w:val="24"/>
          <w:szCs w:val="24"/>
        </w:rPr>
        <w:t>научно-практической конференции</w:t>
      </w:r>
    </w:p>
    <w:p w14:paraId="55788597" w14:textId="01E245B7" w:rsidR="003A1F38" w:rsidRPr="003A1F38" w:rsidRDefault="00092F9E" w:rsidP="00844A92">
      <w:pPr>
        <w:pStyle w:val="aa"/>
        <w:rPr>
          <w:b/>
          <w:bCs/>
          <w:i/>
          <w:iCs/>
          <w:sz w:val="24"/>
          <w:szCs w:val="24"/>
        </w:rPr>
      </w:pPr>
      <w:r w:rsidRPr="00470A3B">
        <w:rPr>
          <w:b/>
          <w:sz w:val="24"/>
          <w:szCs w:val="24"/>
        </w:rPr>
        <w:t>«Современные процессы в пищевых производствах и инновационные технологии обеспечения качества пищевых продуктов»</w:t>
      </w:r>
      <w:r w:rsidR="003A1F38">
        <w:rPr>
          <w:b/>
          <w:sz w:val="24"/>
          <w:szCs w:val="24"/>
        </w:rPr>
        <w:t xml:space="preserve"> </w:t>
      </w:r>
    </w:p>
    <w:p w14:paraId="0BA9CC4C" w14:textId="77777777" w:rsidR="00092F9E" w:rsidRPr="00092F9E" w:rsidRDefault="003A1F38" w:rsidP="00092F9E">
      <w:pPr>
        <w:pStyle w:val="aa"/>
        <w:rPr>
          <w:b/>
          <w:sz w:val="24"/>
          <w:szCs w:val="24"/>
        </w:rPr>
      </w:pPr>
      <w:r>
        <w:rPr>
          <w:b/>
          <w:sz w:val="24"/>
          <w:szCs w:val="24"/>
        </w:rPr>
        <w:t xml:space="preserve"> </w:t>
      </w:r>
    </w:p>
    <w:p w14:paraId="0C0F3C4E" w14:textId="77777777" w:rsidR="00EB00B2" w:rsidRPr="006F1175" w:rsidRDefault="00EB00B2" w:rsidP="00810BEA">
      <w:pPr>
        <w:pStyle w:val="aa"/>
        <w:ind w:firstLine="426"/>
        <w:jc w:val="both"/>
        <w:rPr>
          <w:sz w:val="24"/>
          <w:szCs w:val="24"/>
        </w:rPr>
      </w:pPr>
    </w:p>
    <w:p w14:paraId="3F8934C2" w14:textId="77777777" w:rsidR="00EB00B2" w:rsidRPr="00092F9E" w:rsidRDefault="00EB00B2" w:rsidP="00470A3B">
      <w:pPr>
        <w:pStyle w:val="aa"/>
        <w:rPr>
          <w:b/>
          <w:bCs/>
          <w:sz w:val="24"/>
          <w:szCs w:val="24"/>
        </w:rPr>
      </w:pPr>
      <w:r w:rsidRPr="00092F9E">
        <w:rPr>
          <w:b/>
          <w:bCs/>
          <w:sz w:val="24"/>
          <w:szCs w:val="24"/>
        </w:rPr>
        <w:t>Тематические направления работы конференции:</w:t>
      </w:r>
    </w:p>
    <w:p w14:paraId="0DB9C7B4" w14:textId="77777777" w:rsidR="00092F9E" w:rsidRPr="00092F9E" w:rsidRDefault="00092F9E" w:rsidP="00092F9E">
      <w:pPr>
        <w:pStyle w:val="aa"/>
        <w:numPr>
          <w:ilvl w:val="0"/>
          <w:numId w:val="22"/>
        </w:numPr>
        <w:jc w:val="left"/>
        <w:rPr>
          <w:bCs/>
          <w:spacing w:val="-10"/>
          <w:sz w:val="24"/>
          <w:szCs w:val="24"/>
        </w:rPr>
      </w:pPr>
      <w:r w:rsidRPr="00092F9E">
        <w:rPr>
          <w:bCs/>
          <w:spacing w:val="-10"/>
          <w:sz w:val="24"/>
          <w:szCs w:val="24"/>
        </w:rPr>
        <w:t>разработка прогрессивных технологий и высокоэффективного оборудования пищевой промышленности;</w:t>
      </w:r>
    </w:p>
    <w:p w14:paraId="2B2EF3F9" w14:textId="77777777" w:rsidR="00092F9E" w:rsidRPr="00092F9E" w:rsidRDefault="00092F9E" w:rsidP="00092F9E">
      <w:pPr>
        <w:pStyle w:val="aa"/>
        <w:numPr>
          <w:ilvl w:val="0"/>
          <w:numId w:val="22"/>
        </w:numPr>
        <w:jc w:val="left"/>
        <w:rPr>
          <w:bCs/>
          <w:spacing w:val="-10"/>
          <w:sz w:val="24"/>
          <w:szCs w:val="24"/>
        </w:rPr>
      </w:pPr>
      <w:r w:rsidRPr="00092F9E">
        <w:rPr>
          <w:bCs/>
          <w:spacing w:val="-10"/>
          <w:sz w:val="24"/>
          <w:szCs w:val="24"/>
        </w:rPr>
        <w:t>холодотеплотехника и технологические процессы с ее использованием;</w:t>
      </w:r>
    </w:p>
    <w:p w14:paraId="4352580C" w14:textId="77777777" w:rsidR="00092F9E" w:rsidRPr="00092F9E" w:rsidRDefault="00092F9E" w:rsidP="00092F9E">
      <w:pPr>
        <w:pStyle w:val="aa"/>
        <w:numPr>
          <w:ilvl w:val="0"/>
          <w:numId w:val="22"/>
        </w:numPr>
        <w:jc w:val="left"/>
        <w:rPr>
          <w:bCs/>
          <w:spacing w:val="-10"/>
          <w:sz w:val="24"/>
          <w:szCs w:val="24"/>
        </w:rPr>
      </w:pPr>
      <w:r w:rsidRPr="00092F9E">
        <w:rPr>
          <w:bCs/>
          <w:spacing w:val="-10"/>
          <w:sz w:val="24"/>
          <w:szCs w:val="24"/>
        </w:rPr>
        <w:t>современные направления повышения качества пищевых продуктов;</w:t>
      </w:r>
    </w:p>
    <w:p w14:paraId="49088DDD" w14:textId="77777777" w:rsidR="00092F9E" w:rsidRPr="00092F9E" w:rsidRDefault="00092F9E" w:rsidP="00092F9E">
      <w:pPr>
        <w:pStyle w:val="aa"/>
        <w:numPr>
          <w:ilvl w:val="0"/>
          <w:numId w:val="22"/>
        </w:numPr>
        <w:jc w:val="left"/>
        <w:rPr>
          <w:bCs/>
          <w:spacing w:val="-10"/>
          <w:sz w:val="24"/>
          <w:szCs w:val="24"/>
        </w:rPr>
      </w:pPr>
      <w:r w:rsidRPr="00092F9E">
        <w:rPr>
          <w:bCs/>
          <w:spacing w:val="-10"/>
          <w:sz w:val="24"/>
          <w:szCs w:val="24"/>
        </w:rPr>
        <w:t>моделирование и оптимизация процессов разработки пищевых продуктов и оборудования пищевой промышленности;</w:t>
      </w:r>
    </w:p>
    <w:p w14:paraId="68373864" w14:textId="3AB9513E" w:rsidR="00092F9E" w:rsidRDefault="00092F9E" w:rsidP="00092F9E">
      <w:pPr>
        <w:pStyle w:val="aa"/>
        <w:numPr>
          <w:ilvl w:val="0"/>
          <w:numId w:val="22"/>
        </w:numPr>
        <w:jc w:val="left"/>
        <w:rPr>
          <w:bCs/>
          <w:spacing w:val="-10"/>
          <w:sz w:val="24"/>
          <w:szCs w:val="24"/>
        </w:rPr>
      </w:pPr>
      <w:r w:rsidRPr="00092F9E">
        <w:rPr>
          <w:bCs/>
          <w:spacing w:val="-10"/>
          <w:sz w:val="24"/>
          <w:szCs w:val="24"/>
        </w:rPr>
        <w:t>технологические аспекты использования функциональных ингредиентов</w:t>
      </w:r>
      <w:r w:rsidR="009D345E">
        <w:rPr>
          <w:bCs/>
          <w:spacing w:val="-10"/>
          <w:sz w:val="24"/>
          <w:szCs w:val="24"/>
        </w:rPr>
        <w:t>;</w:t>
      </w:r>
    </w:p>
    <w:p w14:paraId="726E7809" w14:textId="7761957C" w:rsidR="009D345E" w:rsidRDefault="006839FC" w:rsidP="00092F9E">
      <w:pPr>
        <w:pStyle w:val="aa"/>
        <w:numPr>
          <w:ilvl w:val="0"/>
          <w:numId w:val="22"/>
        </w:numPr>
        <w:jc w:val="left"/>
        <w:rPr>
          <w:bCs/>
          <w:spacing w:val="-10"/>
          <w:sz w:val="24"/>
          <w:szCs w:val="24"/>
        </w:rPr>
      </w:pPr>
      <w:r>
        <w:rPr>
          <w:bCs/>
          <w:spacing w:val="-10"/>
          <w:sz w:val="24"/>
          <w:szCs w:val="24"/>
        </w:rPr>
        <w:t>научно-инновационные подходы к обеспечению конкурентоспособности потребительских товаров и пищевых продуктов.</w:t>
      </w:r>
    </w:p>
    <w:p w14:paraId="530A296D" w14:textId="77777777" w:rsidR="003A1F38" w:rsidRPr="007D7F1E" w:rsidRDefault="00844A92" w:rsidP="006A244F">
      <w:pPr>
        <w:pStyle w:val="aa"/>
        <w:ind w:firstLine="284"/>
        <w:jc w:val="both"/>
        <w:rPr>
          <w:bCs/>
          <w:spacing w:val="-10"/>
          <w:sz w:val="22"/>
          <w:szCs w:val="22"/>
        </w:rPr>
      </w:pPr>
      <w:bookmarkStart w:id="0" w:name="_GoBack"/>
      <w:bookmarkEnd w:id="0"/>
      <w:r>
        <w:rPr>
          <w:bCs/>
          <w:spacing w:val="-10"/>
          <w:sz w:val="22"/>
          <w:szCs w:val="22"/>
        </w:rPr>
        <w:t>Конференцию</w:t>
      </w:r>
      <w:r w:rsidR="003A1F38" w:rsidRPr="007D7F1E">
        <w:rPr>
          <w:bCs/>
          <w:spacing w:val="-10"/>
          <w:sz w:val="22"/>
          <w:szCs w:val="22"/>
        </w:rPr>
        <w:t xml:space="preserve"> </w:t>
      </w:r>
      <w:r>
        <w:rPr>
          <w:bCs/>
          <w:spacing w:val="-10"/>
          <w:sz w:val="22"/>
          <w:szCs w:val="22"/>
        </w:rPr>
        <w:t xml:space="preserve">планируется </w:t>
      </w:r>
      <w:r w:rsidR="003A1F38" w:rsidRPr="007D7F1E">
        <w:rPr>
          <w:bCs/>
          <w:spacing w:val="-10"/>
          <w:sz w:val="22"/>
          <w:szCs w:val="22"/>
        </w:rPr>
        <w:t>пров</w:t>
      </w:r>
      <w:r>
        <w:rPr>
          <w:bCs/>
          <w:spacing w:val="-10"/>
          <w:sz w:val="22"/>
          <w:szCs w:val="22"/>
        </w:rPr>
        <w:t>ести</w:t>
      </w:r>
      <w:r w:rsidR="003A1F38" w:rsidRPr="007D7F1E">
        <w:rPr>
          <w:bCs/>
          <w:spacing w:val="-10"/>
          <w:sz w:val="22"/>
          <w:szCs w:val="22"/>
        </w:rPr>
        <w:t xml:space="preserve"> в конференц-зал</w:t>
      </w:r>
      <w:r>
        <w:rPr>
          <w:bCs/>
          <w:spacing w:val="-10"/>
          <w:sz w:val="22"/>
          <w:szCs w:val="22"/>
        </w:rPr>
        <w:t>ах</w:t>
      </w:r>
      <w:r w:rsidR="003A1F38" w:rsidRPr="007D7F1E">
        <w:rPr>
          <w:bCs/>
          <w:spacing w:val="-10"/>
          <w:sz w:val="22"/>
          <w:szCs w:val="22"/>
        </w:rPr>
        <w:t xml:space="preserve"> одного из отелей Олимпийско</w:t>
      </w:r>
      <w:r w:rsidR="004E7604" w:rsidRPr="007D7F1E">
        <w:rPr>
          <w:bCs/>
          <w:spacing w:val="-10"/>
          <w:sz w:val="22"/>
          <w:szCs w:val="22"/>
        </w:rPr>
        <w:t>го</w:t>
      </w:r>
      <w:r w:rsidR="003A1F38" w:rsidRPr="007D7F1E">
        <w:rPr>
          <w:bCs/>
          <w:spacing w:val="-10"/>
          <w:sz w:val="22"/>
          <w:szCs w:val="22"/>
        </w:rPr>
        <w:t xml:space="preserve"> </w:t>
      </w:r>
      <w:r w:rsidR="004E7604" w:rsidRPr="007D7F1E">
        <w:rPr>
          <w:bCs/>
          <w:spacing w:val="-10"/>
          <w:sz w:val="22"/>
          <w:szCs w:val="22"/>
        </w:rPr>
        <w:t xml:space="preserve">парка </w:t>
      </w:r>
      <w:r w:rsidR="003A1F38" w:rsidRPr="007D7F1E">
        <w:rPr>
          <w:bCs/>
          <w:spacing w:val="-10"/>
          <w:sz w:val="22"/>
          <w:szCs w:val="22"/>
        </w:rPr>
        <w:t>г. Сочи. Конференц-зал</w:t>
      </w:r>
      <w:r>
        <w:rPr>
          <w:bCs/>
          <w:spacing w:val="-10"/>
          <w:sz w:val="22"/>
          <w:szCs w:val="22"/>
        </w:rPr>
        <w:t>ы</w:t>
      </w:r>
      <w:r w:rsidR="003A1F38" w:rsidRPr="007D7F1E">
        <w:rPr>
          <w:bCs/>
          <w:spacing w:val="-10"/>
          <w:sz w:val="22"/>
          <w:szCs w:val="22"/>
        </w:rPr>
        <w:t xml:space="preserve"> оснащен</w:t>
      </w:r>
      <w:r>
        <w:rPr>
          <w:bCs/>
          <w:spacing w:val="-10"/>
          <w:sz w:val="22"/>
          <w:szCs w:val="22"/>
        </w:rPr>
        <w:t>ы</w:t>
      </w:r>
      <w:r w:rsidR="003A1F38" w:rsidRPr="007D7F1E">
        <w:rPr>
          <w:bCs/>
          <w:spacing w:val="-10"/>
          <w:sz w:val="22"/>
          <w:szCs w:val="22"/>
        </w:rPr>
        <w:t xml:space="preserve"> всем необходимым мультимедийным оборудованием. </w:t>
      </w:r>
    </w:p>
    <w:p w14:paraId="47E40D3E" w14:textId="77777777" w:rsidR="00470A3B" w:rsidRPr="005C045C" w:rsidRDefault="00470A3B" w:rsidP="006A244F">
      <w:pPr>
        <w:pStyle w:val="aa"/>
        <w:ind w:firstLine="284"/>
        <w:jc w:val="both"/>
        <w:rPr>
          <w:bCs/>
          <w:spacing w:val="-14"/>
          <w:sz w:val="22"/>
          <w:szCs w:val="22"/>
        </w:rPr>
      </w:pPr>
      <w:r w:rsidRPr="005C045C">
        <w:rPr>
          <w:bCs/>
          <w:spacing w:val="-14"/>
          <w:sz w:val="22"/>
          <w:szCs w:val="22"/>
        </w:rPr>
        <w:t>По результатам конференции буд</w:t>
      </w:r>
      <w:r w:rsidR="001E03CA" w:rsidRPr="005C045C">
        <w:rPr>
          <w:bCs/>
          <w:spacing w:val="-14"/>
          <w:sz w:val="22"/>
          <w:szCs w:val="22"/>
        </w:rPr>
        <w:t>у</w:t>
      </w:r>
      <w:r w:rsidRPr="005C045C">
        <w:rPr>
          <w:bCs/>
          <w:spacing w:val="-14"/>
          <w:sz w:val="22"/>
          <w:szCs w:val="22"/>
        </w:rPr>
        <w:t>т издан</w:t>
      </w:r>
      <w:r w:rsidR="001E03CA" w:rsidRPr="005C045C">
        <w:rPr>
          <w:bCs/>
          <w:spacing w:val="-14"/>
          <w:sz w:val="22"/>
          <w:szCs w:val="22"/>
        </w:rPr>
        <w:t>ы</w:t>
      </w:r>
      <w:r w:rsidRPr="005C045C">
        <w:rPr>
          <w:bCs/>
          <w:spacing w:val="-14"/>
          <w:sz w:val="22"/>
          <w:szCs w:val="22"/>
        </w:rPr>
        <w:t xml:space="preserve"> сборник</w:t>
      </w:r>
      <w:r w:rsidR="001E03CA" w:rsidRPr="005C045C">
        <w:rPr>
          <w:bCs/>
          <w:spacing w:val="-14"/>
          <w:sz w:val="22"/>
          <w:szCs w:val="22"/>
        </w:rPr>
        <w:t>и</w:t>
      </w:r>
      <w:r w:rsidRPr="005C045C">
        <w:rPr>
          <w:bCs/>
          <w:spacing w:val="-14"/>
          <w:sz w:val="22"/>
          <w:szCs w:val="22"/>
        </w:rPr>
        <w:t xml:space="preserve"> научных работ</w:t>
      </w:r>
      <w:r w:rsidR="001E03CA" w:rsidRPr="005C045C">
        <w:rPr>
          <w:bCs/>
          <w:spacing w:val="-14"/>
          <w:sz w:val="22"/>
          <w:szCs w:val="22"/>
        </w:rPr>
        <w:t xml:space="preserve"> и тезисов</w:t>
      </w:r>
      <w:r w:rsidRPr="005C045C">
        <w:rPr>
          <w:bCs/>
          <w:spacing w:val="-14"/>
          <w:sz w:val="22"/>
          <w:szCs w:val="22"/>
        </w:rPr>
        <w:t xml:space="preserve">, </w:t>
      </w:r>
      <w:r w:rsidR="006A244F" w:rsidRPr="005C045C">
        <w:rPr>
          <w:bCs/>
          <w:spacing w:val="-14"/>
          <w:sz w:val="22"/>
          <w:szCs w:val="22"/>
        </w:rPr>
        <w:t>включенны</w:t>
      </w:r>
      <w:r w:rsidR="001E03CA" w:rsidRPr="005C045C">
        <w:rPr>
          <w:bCs/>
          <w:spacing w:val="-14"/>
          <w:sz w:val="22"/>
          <w:szCs w:val="22"/>
        </w:rPr>
        <w:t>е</w:t>
      </w:r>
      <w:r w:rsidR="006A244F" w:rsidRPr="005C045C">
        <w:rPr>
          <w:bCs/>
          <w:spacing w:val="-14"/>
          <w:sz w:val="22"/>
          <w:szCs w:val="22"/>
        </w:rPr>
        <w:t xml:space="preserve"> в перечень рецензируемых научных изданий, утвержденных ВАК ДНР, а также </w:t>
      </w:r>
      <w:r w:rsidR="001E03CA" w:rsidRPr="005C045C">
        <w:rPr>
          <w:bCs/>
          <w:spacing w:val="-14"/>
          <w:sz w:val="22"/>
          <w:szCs w:val="22"/>
        </w:rPr>
        <w:t>входящие</w:t>
      </w:r>
      <w:r w:rsidRPr="005C045C">
        <w:rPr>
          <w:bCs/>
          <w:spacing w:val="-14"/>
          <w:sz w:val="22"/>
          <w:szCs w:val="22"/>
        </w:rPr>
        <w:t xml:space="preserve"> в Российский индекс научного цитирования</w:t>
      </w:r>
      <w:r w:rsidR="001D5357" w:rsidRPr="005C045C">
        <w:rPr>
          <w:bCs/>
          <w:spacing w:val="-14"/>
          <w:sz w:val="22"/>
          <w:szCs w:val="22"/>
        </w:rPr>
        <w:t xml:space="preserve"> (РИНЦ)</w:t>
      </w:r>
      <w:r w:rsidR="003A1F38" w:rsidRPr="005C045C">
        <w:rPr>
          <w:bCs/>
          <w:spacing w:val="-14"/>
          <w:sz w:val="22"/>
          <w:szCs w:val="22"/>
        </w:rPr>
        <w:t>.</w:t>
      </w:r>
    </w:p>
    <w:p w14:paraId="12DCEAC7" w14:textId="7014B762" w:rsidR="007D7F1E" w:rsidRPr="005C045C" w:rsidRDefault="007D7F1E" w:rsidP="006A244F">
      <w:pPr>
        <w:pStyle w:val="aa"/>
        <w:ind w:firstLine="284"/>
        <w:jc w:val="both"/>
        <w:rPr>
          <w:bCs/>
          <w:spacing w:val="-16"/>
          <w:sz w:val="22"/>
          <w:szCs w:val="22"/>
        </w:rPr>
      </w:pPr>
      <w:r w:rsidRPr="005C045C">
        <w:rPr>
          <w:spacing w:val="-16"/>
          <w:sz w:val="22"/>
          <w:szCs w:val="22"/>
        </w:rPr>
        <w:t>Программа конференции будет размещена на официальном сайте ДонНУЭТ и разослана участникам конференции не позже 15 января 202</w:t>
      </w:r>
      <w:r w:rsidR="005C045C" w:rsidRPr="005C045C">
        <w:rPr>
          <w:spacing w:val="-16"/>
          <w:sz w:val="22"/>
          <w:szCs w:val="22"/>
        </w:rPr>
        <w:t>2</w:t>
      </w:r>
      <w:r w:rsidRPr="005C045C">
        <w:rPr>
          <w:spacing w:val="-16"/>
          <w:sz w:val="22"/>
          <w:szCs w:val="22"/>
        </w:rPr>
        <w:t xml:space="preserve"> г. (по запросу участника для оформления командировки возможна отправка официального приглашения с указанием сроков проведения конференции сразу после принятия заявки на участие).</w:t>
      </w:r>
    </w:p>
    <w:p w14:paraId="4027934F" w14:textId="77777777" w:rsidR="003A1F38" w:rsidRPr="007D7F1E" w:rsidRDefault="003A1F38" w:rsidP="006A244F">
      <w:pPr>
        <w:pStyle w:val="aa"/>
        <w:ind w:firstLine="284"/>
        <w:jc w:val="both"/>
        <w:rPr>
          <w:b/>
          <w:bCs/>
          <w:spacing w:val="-10"/>
          <w:sz w:val="22"/>
          <w:szCs w:val="22"/>
        </w:rPr>
      </w:pPr>
      <w:r w:rsidRPr="007D7F1E">
        <w:rPr>
          <w:b/>
          <w:bCs/>
          <w:spacing w:val="-10"/>
          <w:sz w:val="22"/>
          <w:szCs w:val="22"/>
        </w:rPr>
        <w:t>Конференция входит в Пул международных конференций, которые будут проводиться на одной площадке в Олимпийском парке г. Сочи.</w:t>
      </w:r>
    </w:p>
    <w:p w14:paraId="494B0E52" w14:textId="6BB7D2EA" w:rsidR="00CB3274" w:rsidRPr="007D7F1E" w:rsidRDefault="00CB3274" w:rsidP="006A244F">
      <w:pPr>
        <w:pStyle w:val="aa"/>
        <w:ind w:firstLine="284"/>
        <w:jc w:val="both"/>
        <w:rPr>
          <w:bCs/>
          <w:spacing w:val="-10"/>
          <w:sz w:val="22"/>
          <w:szCs w:val="22"/>
        </w:rPr>
      </w:pPr>
      <w:r w:rsidRPr="007D7F1E">
        <w:rPr>
          <w:b/>
          <w:bCs/>
          <w:spacing w:val="-10"/>
          <w:sz w:val="22"/>
          <w:szCs w:val="22"/>
          <w:u w:val="single"/>
        </w:rPr>
        <w:t>ВНИМАНИЕ !!!</w:t>
      </w:r>
      <w:r w:rsidRPr="007D7F1E">
        <w:rPr>
          <w:b/>
          <w:bCs/>
          <w:spacing w:val="-10"/>
          <w:sz w:val="22"/>
          <w:szCs w:val="22"/>
        </w:rPr>
        <w:t xml:space="preserve"> </w:t>
      </w:r>
      <w:r w:rsidRPr="007D7F1E">
        <w:rPr>
          <w:bCs/>
          <w:spacing w:val="-10"/>
          <w:sz w:val="22"/>
          <w:szCs w:val="22"/>
        </w:rPr>
        <w:t xml:space="preserve">Для участия в конференции необходимо прислать заявку </w:t>
      </w:r>
      <w:r w:rsidRPr="007D7F1E">
        <w:rPr>
          <w:b/>
          <w:bCs/>
          <w:spacing w:val="-10"/>
          <w:sz w:val="22"/>
          <w:szCs w:val="22"/>
          <w:u w:val="single"/>
        </w:rPr>
        <w:t>до 9 ЯНВАРЯ 202</w:t>
      </w:r>
      <w:r w:rsidR="005C045C">
        <w:rPr>
          <w:b/>
          <w:bCs/>
          <w:spacing w:val="-10"/>
          <w:sz w:val="22"/>
          <w:szCs w:val="22"/>
          <w:u w:val="single"/>
        </w:rPr>
        <w:t>2</w:t>
      </w:r>
      <w:r w:rsidR="007D7F1E">
        <w:rPr>
          <w:b/>
          <w:bCs/>
          <w:spacing w:val="-10"/>
          <w:sz w:val="22"/>
          <w:szCs w:val="22"/>
          <w:u w:val="single"/>
        </w:rPr>
        <w:t>г.</w:t>
      </w:r>
    </w:p>
    <w:p w14:paraId="5F714AB6" w14:textId="6B93A99E" w:rsidR="003A1F38" w:rsidRPr="00283C9E" w:rsidRDefault="003A1F38" w:rsidP="006A244F">
      <w:pPr>
        <w:pStyle w:val="aa"/>
        <w:ind w:firstLine="284"/>
        <w:jc w:val="both"/>
        <w:rPr>
          <w:bCs/>
          <w:spacing w:val="-14"/>
          <w:sz w:val="22"/>
          <w:szCs w:val="22"/>
        </w:rPr>
      </w:pPr>
      <w:r w:rsidRPr="00283C9E">
        <w:rPr>
          <w:bCs/>
          <w:spacing w:val="-14"/>
          <w:sz w:val="22"/>
          <w:szCs w:val="22"/>
        </w:rPr>
        <w:t xml:space="preserve">Организационный взнос за </w:t>
      </w:r>
      <w:r w:rsidR="005C045C">
        <w:rPr>
          <w:bCs/>
          <w:spacing w:val="-14"/>
          <w:sz w:val="22"/>
          <w:szCs w:val="22"/>
        </w:rPr>
        <w:t xml:space="preserve">очное </w:t>
      </w:r>
      <w:r w:rsidRPr="00283C9E">
        <w:rPr>
          <w:bCs/>
          <w:spacing w:val="-14"/>
          <w:sz w:val="22"/>
          <w:szCs w:val="22"/>
        </w:rPr>
        <w:t>участие в Пуле международных конференций составляет 1000 руб</w:t>
      </w:r>
      <w:r w:rsidR="005C045C">
        <w:rPr>
          <w:bCs/>
          <w:spacing w:val="-14"/>
          <w:sz w:val="22"/>
          <w:szCs w:val="22"/>
        </w:rPr>
        <w:t xml:space="preserve">, за заочное </w:t>
      </w:r>
      <w:r w:rsidR="00BD72C2">
        <w:rPr>
          <w:bCs/>
          <w:spacing w:val="-14"/>
          <w:sz w:val="22"/>
          <w:szCs w:val="22"/>
        </w:rPr>
        <w:t xml:space="preserve">или дистанционное </w:t>
      </w:r>
      <w:r w:rsidR="005C045C">
        <w:rPr>
          <w:bCs/>
          <w:spacing w:val="-14"/>
          <w:sz w:val="22"/>
          <w:szCs w:val="22"/>
        </w:rPr>
        <w:t>(в случае публикации статьи либо тезисов) 500 руб.</w:t>
      </w:r>
    </w:p>
    <w:p w14:paraId="184C09AD" w14:textId="0F294C5A" w:rsidR="003A1F38" w:rsidRPr="007D7F1E" w:rsidRDefault="003A1F38" w:rsidP="006A244F">
      <w:pPr>
        <w:pStyle w:val="aa"/>
        <w:ind w:firstLine="284"/>
        <w:jc w:val="both"/>
        <w:rPr>
          <w:bCs/>
          <w:spacing w:val="-10"/>
          <w:sz w:val="22"/>
          <w:szCs w:val="22"/>
        </w:rPr>
      </w:pPr>
      <w:r w:rsidRPr="007D7F1E">
        <w:rPr>
          <w:bCs/>
          <w:spacing w:val="-10"/>
          <w:sz w:val="22"/>
          <w:szCs w:val="22"/>
        </w:rPr>
        <w:t xml:space="preserve">Ориентировочная стоимость проживания в отеле </w:t>
      </w:r>
      <w:r w:rsidR="00BD72C2">
        <w:rPr>
          <w:bCs/>
          <w:spacing w:val="-10"/>
          <w:sz w:val="22"/>
          <w:szCs w:val="22"/>
        </w:rPr>
        <w:t>500-</w:t>
      </w:r>
      <w:r w:rsidR="005C045C">
        <w:rPr>
          <w:bCs/>
          <w:spacing w:val="-10"/>
          <w:sz w:val="22"/>
          <w:szCs w:val="22"/>
        </w:rPr>
        <w:t>7</w:t>
      </w:r>
      <w:r w:rsidRPr="007D7F1E">
        <w:rPr>
          <w:bCs/>
          <w:spacing w:val="-10"/>
          <w:sz w:val="22"/>
          <w:szCs w:val="22"/>
        </w:rPr>
        <w:t>00 руб. / чел. (с завтраком).</w:t>
      </w:r>
    </w:p>
    <w:p w14:paraId="381BF85B" w14:textId="77777777" w:rsidR="00323C69" w:rsidRPr="007D7F1E" w:rsidRDefault="00323C69" w:rsidP="00E65A4D">
      <w:pPr>
        <w:jc w:val="center"/>
        <w:rPr>
          <w:sz w:val="16"/>
          <w:szCs w:val="16"/>
        </w:rPr>
      </w:pPr>
    </w:p>
    <w:p w14:paraId="241391FA" w14:textId="77777777" w:rsidR="00EB00B2" w:rsidRPr="007D7F1E" w:rsidRDefault="00E65A4D" w:rsidP="00E65A4D">
      <w:pPr>
        <w:jc w:val="center"/>
        <w:rPr>
          <w:b/>
          <w:sz w:val="22"/>
          <w:szCs w:val="22"/>
        </w:rPr>
      </w:pPr>
      <w:r w:rsidRPr="007D7F1E">
        <w:rPr>
          <w:b/>
          <w:sz w:val="22"/>
          <w:szCs w:val="22"/>
        </w:rPr>
        <w:t>УСЛОВИЯ УЧАСТИЯ</w:t>
      </w:r>
    </w:p>
    <w:p w14:paraId="1DD3F246" w14:textId="6A33CC05" w:rsidR="00EB00B2" w:rsidRPr="007D7F1E" w:rsidRDefault="00EB00B2" w:rsidP="0026361B">
      <w:pPr>
        <w:spacing w:line="234" w:lineRule="atLeast"/>
        <w:jc w:val="both"/>
        <w:textAlignment w:val="baseline"/>
        <w:rPr>
          <w:sz w:val="22"/>
          <w:szCs w:val="22"/>
        </w:rPr>
      </w:pPr>
      <w:r w:rsidRPr="007D7F1E">
        <w:rPr>
          <w:sz w:val="22"/>
          <w:szCs w:val="22"/>
        </w:rPr>
        <w:t xml:space="preserve">Участникам необходимо до </w:t>
      </w:r>
      <w:r w:rsidR="00323C69" w:rsidRPr="00F27EBC">
        <w:rPr>
          <w:b/>
          <w:bCs/>
          <w:sz w:val="22"/>
          <w:szCs w:val="22"/>
        </w:rPr>
        <w:t>20</w:t>
      </w:r>
      <w:r w:rsidRPr="00F27EBC">
        <w:rPr>
          <w:b/>
          <w:bCs/>
          <w:sz w:val="22"/>
          <w:szCs w:val="22"/>
        </w:rPr>
        <w:t xml:space="preserve"> </w:t>
      </w:r>
      <w:r w:rsidR="00323C69" w:rsidRPr="00F27EBC">
        <w:rPr>
          <w:b/>
          <w:bCs/>
          <w:sz w:val="22"/>
          <w:szCs w:val="22"/>
        </w:rPr>
        <w:t>января</w:t>
      </w:r>
      <w:r w:rsidR="00092F9E" w:rsidRPr="00F27EBC">
        <w:rPr>
          <w:b/>
          <w:bCs/>
          <w:sz w:val="22"/>
          <w:szCs w:val="22"/>
        </w:rPr>
        <w:t xml:space="preserve"> </w:t>
      </w:r>
      <w:r w:rsidRPr="00F27EBC">
        <w:rPr>
          <w:b/>
          <w:bCs/>
          <w:sz w:val="22"/>
          <w:szCs w:val="22"/>
        </w:rPr>
        <w:t>20</w:t>
      </w:r>
      <w:r w:rsidR="00323C69" w:rsidRPr="00F27EBC">
        <w:rPr>
          <w:b/>
          <w:bCs/>
          <w:sz w:val="22"/>
          <w:szCs w:val="22"/>
        </w:rPr>
        <w:t>2</w:t>
      </w:r>
      <w:r w:rsidR="005C045C" w:rsidRPr="00F27EBC">
        <w:rPr>
          <w:b/>
          <w:bCs/>
          <w:sz w:val="22"/>
          <w:szCs w:val="22"/>
        </w:rPr>
        <w:t>2</w:t>
      </w:r>
      <w:r w:rsidRPr="007D7F1E">
        <w:rPr>
          <w:sz w:val="22"/>
          <w:szCs w:val="22"/>
        </w:rPr>
        <w:t xml:space="preserve"> года прислать </w:t>
      </w:r>
      <w:r w:rsidR="00900642" w:rsidRPr="007D7F1E">
        <w:rPr>
          <w:sz w:val="22"/>
          <w:szCs w:val="22"/>
        </w:rPr>
        <w:t>оформленные согласно требованиям</w:t>
      </w:r>
      <w:r w:rsidR="00092F9E" w:rsidRPr="007D7F1E">
        <w:rPr>
          <w:sz w:val="22"/>
          <w:szCs w:val="22"/>
        </w:rPr>
        <w:t xml:space="preserve"> статьи</w:t>
      </w:r>
      <w:r w:rsidR="00900642" w:rsidRPr="007D7F1E">
        <w:rPr>
          <w:sz w:val="22"/>
          <w:szCs w:val="22"/>
        </w:rPr>
        <w:t xml:space="preserve"> (вложенными файлами)</w:t>
      </w:r>
      <w:r w:rsidR="00092F9E" w:rsidRPr="007D7F1E">
        <w:rPr>
          <w:sz w:val="22"/>
          <w:szCs w:val="22"/>
        </w:rPr>
        <w:t xml:space="preserve"> </w:t>
      </w:r>
      <w:r w:rsidR="00011F46" w:rsidRPr="007D7F1E">
        <w:rPr>
          <w:sz w:val="22"/>
          <w:szCs w:val="22"/>
        </w:rPr>
        <w:t>на</w:t>
      </w:r>
      <w:r w:rsidRPr="007D7F1E">
        <w:rPr>
          <w:sz w:val="22"/>
          <w:szCs w:val="22"/>
        </w:rPr>
        <w:t xml:space="preserve"> e-mail: </w:t>
      </w:r>
      <w:hyperlink r:id="rId8" w:history="1">
        <w:r w:rsidR="00900642" w:rsidRPr="007D7F1E">
          <w:rPr>
            <w:rStyle w:val="a7"/>
            <w:sz w:val="22"/>
            <w:szCs w:val="22"/>
            <w:lang w:val="en-US"/>
          </w:rPr>
          <w:t>sbornik</w:t>
        </w:r>
        <w:r w:rsidR="00900642" w:rsidRPr="007D7F1E">
          <w:rPr>
            <w:rStyle w:val="a7"/>
            <w:sz w:val="22"/>
            <w:szCs w:val="22"/>
          </w:rPr>
          <w:t>.</w:t>
        </w:r>
        <w:r w:rsidR="00900642" w:rsidRPr="007D7F1E">
          <w:rPr>
            <w:rStyle w:val="a7"/>
            <w:sz w:val="22"/>
            <w:szCs w:val="22"/>
            <w:lang w:val="en-US"/>
          </w:rPr>
          <w:t>oid</w:t>
        </w:r>
        <w:r w:rsidR="00900642" w:rsidRPr="007D7F1E">
          <w:rPr>
            <w:rStyle w:val="a7"/>
            <w:sz w:val="22"/>
            <w:szCs w:val="22"/>
          </w:rPr>
          <w:t>@</w:t>
        </w:r>
        <w:r w:rsidR="00900642" w:rsidRPr="007D7F1E">
          <w:rPr>
            <w:rStyle w:val="a7"/>
            <w:sz w:val="22"/>
            <w:szCs w:val="22"/>
            <w:lang w:val="en-US"/>
          </w:rPr>
          <w:t>gmail</w:t>
        </w:r>
        <w:r w:rsidR="00900642" w:rsidRPr="007D7F1E">
          <w:rPr>
            <w:rStyle w:val="a7"/>
            <w:sz w:val="22"/>
            <w:szCs w:val="22"/>
          </w:rPr>
          <w:t>.</w:t>
        </w:r>
        <w:r w:rsidR="00900642" w:rsidRPr="007D7F1E">
          <w:rPr>
            <w:rStyle w:val="a7"/>
            <w:sz w:val="22"/>
            <w:szCs w:val="22"/>
            <w:lang w:val="en-US"/>
          </w:rPr>
          <w:t>com</w:t>
        </w:r>
      </w:hyperlink>
      <w:hyperlink r:id="rId9" w:history="1"/>
      <w:r w:rsidR="0026361B" w:rsidRPr="007D7F1E">
        <w:rPr>
          <w:sz w:val="22"/>
          <w:szCs w:val="22"/>
          <w:lang w:val="uk-UA"/>
        </w:rPr>
        <w:t>,</w:t>
      </w:r>
      <w:r w:rsidRPr="007D7F1E">
        <w:rPr>
          <w:sz w:val="22"/>
          <w:szCs w:val="22"/>
        </w:rPr>
        <w:t xml:space="preserve"> </w:t>
      </w:r>
      <w:hyperlink r:id="rId10" w:tgtFrame="_blank" w:history="1">
        <w:r w:rsidR="0026361B" w:rsidRPr="007D7F1E">
          <w:rPr>
            <w:sz w:val="22"/>
            <w:szCs w:val="22"/>
          </w:rPr>
          <w:t xml:space="preserve">рецензию доктора </w:t>
        </w:r>
        <w:r w:rsidR="00011F46" w:rsidRPr="007D7F1E">
          <w:rPr>
            <w:sz w:val="22"/>
            <w:szCs w:val="22"/>
          </w:rPr>
          <w:t xml:space="preserve">или кандидата </w:t>
        </w:r>
        <w:r w:rsidR="0026361B" w:rsidRPr="007D7F1E">
          <w:rPr>
            <w:sz w:val="22"/>
            <w:szCs w:val="22"/>
          </w:rPr>
          <w:t>наук</w:t>
        </w:r>
      </w:hyperlink>
      <w:r w:rsidR="0026361B" w:rsidRPr="007D7F1E">
        <w:rPr>
          <w:sz w:val="22"/>
          <w:szCs w:val="22"/>
        </w:rPr>
        <w:t xml:space="preserve">, где, кроме подписи рецензента, обязательно указываются его фамилия, имя, отчество (полностью), должность, место работы. </w:t>
      </w:r>
      <w:r w:rsidRPr="007D7F1E">
        <w:rPr>
          <w:sz w:val="22"/>
          <w:szCs w:val="22"/>
        </w:rPr>
        <w:t>В теме письма необходимо указать фамилию первого автора.</w:t>
      </w:r>
    </w:p>
    <w:p w14:paraId="670221B9" w14:textId="77777777" w:rsidR="00EF5933" w:rsidRPr="00CB3274" w:rsidRDefault="00EF5933" w:rsidP="00E65A4D">
      <w:pPr>
        <w:jc w:val="both"/>
        <w:rPr>
          <w:b/>
          <w:i/>
          <w:spacing w:val="-4"/>
          <w:sz w:val="18"/>
          <w:szCs w:val="18"/>
        </w:rPr>
      </w:pPr>
      <w:r w:rsidRPr="00EF5933">
        <w:rPr>
          <w:b/>
          <w:i/>
          <w:spacing w:val="-4"/>
          <w:sz w:val="18"/>
          <w:szCs w:val="18"/>
        </w:rPr>
        <w:t xml:space="preserve">Контактные телефоны: </w:t>
      </w:r>
    </w:p>
    <w:p w14:paraId="57D49C2F" w14:textId="77777777" w:rsidR="001D5357" w:rsidRPr="00EF5933" w:rsidRDefault="00EF5933" w:rsidP="00E65A4D">
      <w:pPr>
        <w:jc w:val="both"/>
        <w:rPr>
          <w:b/>
          <w:i/>
          <w:spacing w:val="-4"/>
          <w:sz w:val="18"/>
          <w:szCs w:val="18"/>
        </w:rPr>
      </w:pPr>
      <w:r w:rsidRPr="00EF5933">
        <w:rPr>
          <w:b/>
          <w:i/>
          <w:spacing w:val="-4"/>
          <w:sz w:val="18"/>
          <w:szCs w:val="18"/>
        </w:rPr>
        <w:t>071-345-50-41</w:t>
      </w:r>
    </w:p>
    <w:p w14:paraId="12789915" w14:textId="77777777" w:rsidR="00EF5933" w:rsidRPr="00EF5933" w:rsidRDefault="00EF5933" w:rsidP="00E65A4D">
      <w:pPr>
        <w:jc w:val="both"/>
        <w:rPr>
          <w:b/>
          <w:i/>
          <w:spacing w:val="-4"/>
          <w:sz w:val="18"/>
          <w:szCs w:val="18"/>
        </w:rPr>
      </w:pPr>
      <w:r w:rsidRPr="00EF5933">
        <w:rPr>
          <w:b/>
          <w:i/>
          <w:spacing w:val="-4"/>
          <w:sz w:val="18"/>
          <w:szCs w:val="18"/>
        </w:rPr>
        <w:t>066-422-32-95 (Viber) – Соколов Сергей Анатольевич</w:t>
      </w:r>
    </w:p>
    <w:p w14:paraId="37958495" w14:textId="77777777" w:rsidR="00EF5933" w:rsidRPr="00EF5933" w:rsidRDefault="00EF5933" w:rsidP="00E65A4D">
      <w:pPr>
        <w:jc w:val="both"/>
        <w:rPr>
          <w:b/>
          <w:i/>
          <w:spacing w:val="-4"/>
          <w:sz w:val="18"/>
          <w:szCs w:val="18"/>
        </w:rPr>
      </w:pPr>
      <w:r w:rsidRPr="00EF5933">
        <w:rPr>
          <w:b/>
          <w:i/>
          <w:spacing w:val="-4"/>
          <w:sz w:val="18"/>
          <w:szCs w:val="18"/>
        </w:rPr>
        <w:t>071-375-80-60</w:t>
      </w:r>
      <w:r>
        <w:rPr>
          <w:b/>
          <w:i/>
          <w:spacing w:val="-4"/>
          <w:sz w:val="18"/>
          <w:szCs w:val="18"/>
        </w:rPr>
        <w:t xml:space="preserve"> – Севаторов Николай Николаевич</w:t>
      </w:r>
    </w:p>
    <w:p w14:paraId="7E0C2CAE" w14:textId="77777777" w:rsidR="00900642" w:rsidRPr="00900642" w:rsidRDefault="00323C69" w:rsidP="00900642">
      <w:pPr>
        <w:spacing w:line="234" w:lineRule="atLeast"/>
        <w:jc w:val="center"/>
        <w:textAlignment w:val="baseline"/>
        <w:rPr>
          <w:b/>
        </w:rPr>
      </w:pPr>
      <w:r>
        <w:rPr>
          <w:b/>
        </w:rPr>
        <w:br w:type="page"/>
      </w:r>
      <w:r w:rsidR="00900642" w:rsidRPr="00900642">
        <w:rPr>
          <w:b/>
        </w:rPr>
        <w:lastRenderedPageBreak/>
        <w:t>ТРЕБОВАНИЯ К ОФОРМЛЕНИЮ </w:t>
      </w:r>
      <w:r w:rsidR="00900642" w:rsidRPr="00900642">
        <w:rPr>
          <w:b/>
        </w:rPr>
        <w:br/>
      </w:r>
    </w:p>
    <w:p w14:paraId="341B0646" w14:textId="6026C2FE" w:rsidR="00011F46" w:rsidRPr="00C623F1" w:rsidRDefault="00011F46" w:rsidP="00011F46">
      <w:pPr>
        <w:spacing w:line="234" w:lineRule="atLeast"/>
        <w:jc w:val="both"/>
        <w:textAlignment w:val="baseline"/>
        <w:rPr>
          <w:b/>
          <w:bCs/>
          <w:spacing w:val="-4"/>
        </w:rPr>
      </w:pPr>
      <w:r w:rsidRPr="00C623F1">
        <w:rPr>
          <w:b/>
          <w:spacing w:val="-4"/>
        </w:rPr>
        <w:t>Для опубликования в сборнике материалов статьи необходимо прислать по адресу редколлегии</w:t>
      </w:r>
      <w:r w:rsidRPr="00C623F1">
        <w:rPr>
          <w:b/>
          <w:bCs/>
          <w:spacing w:val="-4"/>
        </w:rPr>
        <w:t>:</w:t>
      </w:r>
    </w:p>
    <w:p w14:paraId="0BCC7709" w14:textId="62523E3C" w:rsidR="00011F46" w:rsidRPr="00DA7267" w:rsidRDefault="00011F46" w:rsidP="00011F46">
      <w:pPr>
        <w:numPr>
          <w:ilvl w:val="0"/>
          <w:numId w:val="22"/>
        </w:numPr>
        <w:spacing w:line="234" w:lineRule="atLeast"/>
        <w:ind w:left="714" w:hanging="357"/>
        <w:jc w:val="both"/>
        <w:textAlignment w:val="baseline"/>
        <w:rPr>
          <w:spacing w:val="-4"/>
        </w:rPr>
      </w:pPr>
      <w:r w:rsidRPr="00DA7267">
        <w:rPr>
          <w:spacing w:val="-4"/>
        </w:rPr>
        <w:t xml:space="preserve">электронный вариант статьи </w:t>
      </w:r>
      <w:r w:rsidR="00F84A49">
        <w:rPr>
          <w:spacing w:val="-4"/>
        </w:rPr>
        <w:t>с</w:t>
      </w:r>
      <w:r w:rsidRPr="00DA7267">
        <w:rPr>
          <w:spacing w:val="-4"/>
        </w:rPr>
        <w:t xml:space="preserve"> подписью автора(ов);</w:t>
      </w:r>
    </w:p>
    <w:p w14:paraId="3DFF5250" w14:textId="77777777" w:rsidR="00011F46" w:rsidRPr="00C623F1" w:rsidRDefault="006839FC" w:rsidP="00011F46">
      <w:pPr>
        <w:numPr>
          <w:ilvl w:val="0"/>
          <w:numId w:val="22"/>
        </w:numPr>
        <w:spacing w:line="234" w:lineRule="atLeast"/>
        <w:jc w:val="both"/>
        <w:textAlignment w:val="baseline"/>
        <w:rPr>
          <w:spacing w:val="-4"/>
        </w:rPr>
      </w:pPr>
      <w:hyperlink r:id="rId11" w:tgtFrame="_blank" w:history="1">
        <w:r w:rsidR="00011F46" w:rsidRPr="0067791D">
          <w:rPr>
            <w:spacing w:val="-4"/>
          </w:rPr>
          <w:t>рецензию доктора или кандидата наук</w:t>
        </w:r>
      </w:hyperlink>
      <w:r w:rsidR="00011F46" w:rsidRPr="0067791D">
        <w:rPr>
          <w:spacing w:val="-4"/>
        </w:rPr>
        <w:t>, где,</w:t>
      </w:r>
      <w:r w:rsidR="00011F46" w:rsidRPr="00C623F1">
        <w:rPr>
          <w:spacing w:val="-4"/>
        </w:rPr>
        <w:t xml:space="preserve"> кроме подписи рецензента, обязательно указываются его фамилия, имя, отчество (полностью), должность, место работы, направление его научных исследований;</w:t>
      </w:r>
    </w:p>
    <w:p w14:paraId="070589D4" w14:textId="77777777" w:rsidR="00011F46" w:rsidRDefault="00011F46" w:rsidP="00011F46">
      <w:pPr>
        <w:numPr>
          <w:ilvl w:val="0"/>
          <w:numId w:val="22"/>
        </w:numPr>
        <w:spacing w:line="234" w:lineRule="atLeast"/>
        <w:ind w:left="714" w:hanging="357"/>
        <w:jc w:val="both"/>
        <w:textAlignment w:val="baseline"/>
        <w:rPr>
          <w:spacing w:val="-4"/>
        </w:rPr>
      </w:pPr>
      <w:r w:rsidRPr="00C623F1">
        <w:rPr>
          <w:spacing w:val="-4"/>
        </w:rPr>
        <w:t>авторскую справку (</w:t>
      </w:r>
      <w:r w:rsidRPr="00ED79C4">
        <w:rPr>
          <w:i/>
          <w:iCs/>
          <w:spacing w:val="-4"/>
        </w:rPr>
        <w:t>см. приложение 1</w:t>
      </w:r>
      <w:r w:rsidRPr="00C623F1">
        <w:rPr>
          <w:spacing w:val="-4"/>
        </w:rPr>
        <w:t>)</w:t>
      </w:r>
      <w:r>
        <w:rPr>
          <w:spacing w:val="-4"/>
        </w:rPr>
        <w:t>.</w:t>
      </w:r>
    </w:p>
    <w:p w14:paraId="03B8FBDC" w14:textId="77777777" w:rsidR="00F84A49" w:rsidRPr="00F84A49" w:rsidRDefault="00F84A49" w:rsidP="00F84A49">
      <w:pPr>
        <w:autoSpaceDE w:val="0"/>
        <w:autoSpaceDN w:val="0"/>
        <w:adjustRightInd w:val="0"/>
        <w:spacing w:line="234" w:lineRule="atLeast"/>
        <w:ind w:firstLine="360"/>
        <w:jc w:val="both"/>
        <w:rPr>
          <w:b/>
          <w:bCs/>
          <w:spacing w:val="-4"/>
        </w:rPr>
      </w:pPr>
      <w:r w:rsidRPr="00F84A49">
        <w:rPr>
          <w:b/>
          <w:bCs/>
          <w:spacing w:val="-4"/>
        </w:rPr>
        <w:t>Требования к оформлению научных статей:</w:t>
      </w:r>
    </w:p>
    <w:p w14:paraId="6AA2D59A" w14:textId="600E7D14" w:rsidR="00F84A49" w:rsidRPr="00F84A49" w:rsidRDefault="00F84A49" w:rsidP="00F84A49">
      <w:pPr>
        <w:autoSpaceDE w:val="0"/>
        <w:autoSpaceDN w:val="0"/>
        <w:adjustRightInd w:val="0"/>
        <w:spacing w:line="234" w:lineRule="atLeast"/>
        <w:ind w:firstLine="360"/>
        <w:jc w:val="both"/>
        <w:rPr>
          <w:spacing w:val="-4"/>
        </w:rPr>
      </w:pPr>
      <w:r>
        <w:rPr>
          <w:spacing w:val="-4"/>
        </w:rPr>
        <w:t xml:space="preserve">- </w:t>
      </w:r>
      <w:r w:rsidRPr="00F84A49">
        <w:rPr>
          <w:spacing w:val="-4"/>
        </w:rPr>
        <w:t>статьи должны содержать результаты научных исследований, ранее не опубликованные в каких</w:t>
      </w:r>
      <w:r w:rsidRPr="00F84A49">
        <w:rPr>
          <w:spacing w:val="-4"/>
        </w:rPr>
        <w:t>-</w:t>
      </w:r>
      <w:r w:rsidRPr="00F84A49">
        <w:rPr>
          <w:spacing w:val="-4"/>
        </w:rPr>
        <w:t>либо изданиях;</w:t>
      </w:r>
    </w:p>
    <w:p w14:paraId="03E95502" w14:textId="4C8428ED" w:rsidR="00F84A49" w:rsidRPr="00F84A49" w:rsidRDefault="00F84A49" w:rsidP="00F84A49">
      <w:pPr>
        <w:autoSpaceDE w:val="0"/>
        <w:autoSpaceDN w:val="0"/>
        <w:adjustRightInd w:val="0"/>
        <w:spacing w:line="234" w:lineRule="atLeast"/>
        <w:ind w:firstLine="360"/>
        <w:jc w:val="both"/>
        <w:rPr>
          <w:spacing w:val="-4"/>
        </w:rPr>
      </w:pPr>
      <w:r>
        <w:rPr>
          <w:spacing w:val="-4"/>
        </w:rPr>
        <w:t xml:space="preserve">- </w:t>
      </w:r>
      <w:r w:rsidRPr="00F84A49">
        <w:rPr>
          <w:spacing w:val="-4"/>
        </w:rPr>
        <w:t>минимальный объем статьи - 5 страниц на листах А4, набор текста в редакторе Microsoft</w:t>
      </w:r>
      <w:r>
        <w:rPr>
          <w:spacing w:val="-4"/>
        </w:rPr>
        <w:t xml:space="preserve"> </w:t>
      </w:r>
      <w:r w:rsidRPr="00F84A49">
        <w:rPr>
          <w:spacing w:val="-4"/>
        </w:rPr>
        <w:t>Word 2003 и выше, поля со всех сторон по 2 см, шрифт TimesNewRoman, размер – 14, межстрочный интервал – 1,5, выравнивание по ширине; абзацный отступ 1,25 см, ориентация листа книжная;</w:t>
      </w:r>
    </w:p>
    <w:p w14:paraId="296EDBF6" w14:textId="118E104B" w:rsidR="00F84A49" w:rsidRPr="00F84A49" w:rsidRDefault="00F84A49" w:rsidP="00F84A49">
      <w:pPr>
        <w:autoSpaceDE w:val="0"/>
        <w:autoSpaceDN w:val="0"/>
        <w:adjustRightInd w:val="0"/>
        <w:spacing w:line="234" w:lineRule="atLeast"/>
        <w:ind w:firstLine="360"/>
        <w:jc w:val="both"/>
        <w:rPr>
          <w:spacing w:val="-4"/>
        </w:rPr>
      </w:pPr>
      <w:r>
        <w:rPr>
          <w:spacing w:val="-4"/>
        </w:rPr>
        <w:t xml:space="preserve">- </w:t>
      </w:r>
      <w:r w:rsidRPr="00F84A49">
        <w:rPr>
          <w:spacing w:val="-4"/>
        </w:rPr>
        <w:t xml:space="preserve">все рисунки и таблицы должны быть пронумерованы и снабжены подрисуночными подписями. Подписи рисунков выполняются следующим образом: под рисунком по центру ставится слово «Рис.» (пробел), номер рисунка цифрами, точка, пробел, название с заглавной буквы (без точки в конце предложения). Формулы отделяются одной строкой от основного текста. Номера формул указывают в круглых скобках и выравнивают по правой границе текста. Таблицы оформляются по форме: слово «Таблица» в правом верхнем углу, номер таблицы цифрами, строкой ниже по центру название таблицы с заглавной буквы (без точки в конце предложения). Если таблица располагается на двух страницах ее столбцы нумеруются на каждой странице, на верхней строке пишется «Продолжение таблицы номер …». </w:t>
      </w:r>
    </w:p>
    <w:p w14:paraId="1CF9229E" w14:textId="77777777" w:rsidR="00F84A49" w:rsidRPr="00F84A49" w:rsidRDefault="00F84A49" w:rsidP="00F84A49">
      <w:pPr>
        <w:autoSpaceDE w:val="0"/>
        <w:autoSpaceDN w:val="0"/>
        <w:adjustRightInd w:val="0"/>
        <w:spacing w:line="234" w:lineRule="atLeast"/>
        <w:ind w:firstLine="360"/>
        <w:jc w:val="both"/>
        <w:rPr>
          <w:spacing w:val="-4"/>
        </w:rPr>
      </w:pPr>
    </w:p>
    <w:p w14:paraId="1CB1CE5C" w14:textId="77777777" w:rsidR="00F84A49" w:rsidRPr="00F84A49" w:rsidRDefault="00F84A49" w:rsidP="00F84A49">
      <w:pPr>
        <w:autoSpaceDE w:val="0"/>
        <w:autoSpaceDN w:val="0"/>
        <w:adjustRightInd w:val="0"/>
        <w:spacing w:line="234" w:lineRule="atLeast"/>
        <w:ind w:firstLine="360"/>
        <w:jc w:val="both"/>
        <w:rPr>
          <w:b/>
          <w:bCs/>
          <w:spacing w:val="-4"/>
        </w:rPr>
      </w:pPr>
      <w:r w:rsidRPr="00F84A49">
        <w:rPr>
          <w:b/>
          <w:bCs/>
          <w:spacing w:val="-4"/>
        </w:rPr>
        <w:t>Порядок компоновки материалов статьи:</w:t>
      </w:r>
    </w:p>
    <w:p w14:paraId="6C46536B"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Материалы статьи должны быть скомпонованы в следующем порядке:</w:t>
      </w:r>
    </w:p>
    <w:p w14:paraId="60FB3252"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УДК в верхнем левом углу, отдельной строкой.</w:t>
      </w:r>
    </w:p>
    <w:p w14:paraId="1FC656C6"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Заглавие статьи на русском языке прописными буквами, выравнивание по центру (шрифт жирный).</w:t>
      </w:r>
    </w:p>
    <w:p w14:paraId="16FB9B63"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Фамилия, инициалы (шрифт жирный курсив), ученая степень, звание, должность автора (соавторов), название организации (шрифт курсив), выравнивание по левому краю. Принадлежность каждого соавтора учреждению отмечается соответствующей цифрой. Если соавторы из одного учреждения цифры не ставятся.</w:t>
      </w:r>
    </w:p>
    <w:p w14:paraId="4D84D3F2"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Аннотация на русском языке (не более 600 символов с пробелами), включающая краткое точное изложение содержания статьи.</w:t>
      </w:r>
    </w:p>
    <w:p w14:paraId="7BC3C07B"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Ключевые слова на русском языке, выделенные курсивом.</w:t>
      </w:r>
    </w:p>
    <w:p w14:paraId="1FBC1929"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Текст статьи (через одну строку). Основной текст статьи должен иметь такие структурные элементы:</w:t>
      </w:r>
    </w:p>
    <w:p w14:paraId="0E1DF1B8"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 анализ современного состояния в рассматриваемой области исследований, выделение нерешенных задач;</w:t>
      </w:r>
    </w:p>
    <w:p w14:paraId="2DCEDFAF"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  цель статьи (постановка задачи;</w:t>
      </w:r>
    </w:p>
    <w:p w14:paraId="74680D1F"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  изложение основного материала исследований с полным анализом и обоснованием полученных научных результатов;</w:t>
      </w:r>
    </w:p>
    <w:p w14:paraId="56CC4237" w14:textId="0522DF46" w:rsidR="00F84A49" w:rsidRPr="00F84A49" w:rsidRDefault="00F84A49" w:rsidP="00F84A49">
      <w:pPr>
        <w:autoSpaceDE w:val="0"/>
        <w:autoSpaceDN w:val="0"/>
        <w:adjustRightInd w:val="0"/>
        <w:spacing w:line="234" w:lineRule="atLeast"/>
        <w:ind w:firstLine="360"/>
        <w:jc w:val="both"/>
        <w:rPr>
          <w:spacing w:val="-4"/>
        </w:rPr>
      </w:pPr>
      <w:r w:rsidRPr="00F84A49">
        <w:rPr>
          <w:spacing w:val="-4"/>
        </w:rPr>
        <w:t>- выводы и перспективы дальнейших исследований в исследуемом направлении.</w:t>
      </w:r>
    </w:p>
    <w:p w14:paraId="75151DCE"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Список литературы приводится на языке оригинала и печатается под заголовком «Литература». Литература нумеруется в порядке упоминания в тексте, оформляются в квадратных скобках, например: [1, с. 277]. Список оформляется в соответствии с ГОСТ Р 7.05-2008</w:t>
      </w:r>
    </w:p>
    <w:p w14:paraId="46256245" w14:textId="77777777" w:rsidR="00F84A49" w:rsidRPr="00F84A49" w:rsidRDefault="00F84A49" w:rsidP="00F84A49">
      <w:pPr>
        <w:autoSpaceDE w:val="0"/>
        <w:autoSpaceDN w:val="0"/>
        <w:adjustRightInd w:val="0"/>
        <w:spacing w:line="234" w:lineRule="atLeast"/>
        <w:ind w:firstLine="360"/>
        <w:jc w:val="both"/>
        <w:rPr>
          <w:spacing w:val="-4"/>
        </w:rPr>
      </w:pPr>
      <w:r w:rsidRPr="00F84A49">
        <w:rPr>
          <w:spacing w:val="-4"/>
        </w:rPr>
        <w:t>После списка литературы на английском языке размещается следующая информация:</w:t>
      </w:r>
    </w:p>
    <w:p w14:paraId="2337C36A" w14:textId="0992760C" w:rsidR="00F84A49" w:rsidRPr="00F84A49" w:rsidRDefault="00F84A49" w:rsidP="00F84A49">
      <w:pPr>
        <w:autoSpaceDE w:val="0"/>
        <w:autoSpaceDN w:val="0"/>
        <w:adjustRightInd w:val="0"/>
        <w:spacing w:line="234" w:lineRule="atLeast"/>
        <w:ind w:firstLine="360"/>
        <w:jc w:val="both"/>
        <w:rPr>
          <w:spacing w:val="-4"/>
        </w:rPr>
      </w:pPr>
      <w:r w:rsidRPr="00F84A49">
        <w:rPr>
          <w:spacing w:val="-4"/>
        </w:rPr>
        <w:t xml:space="preserve">- </w:t>
      </w:r>
      <w:r>
        <w:rPr>
          <w:spacing w:val="-4"/>
        </w:rPr>
        <w:t>з</w:t>
      </w:r>
      <w:r w:rsidRPr="00F84A49">
        <w:rPr>
          <w:spacing w:val="-4"/>
        </w:rPr>
        <w:t>аглавие статьи по центру прописными буквами (шрифт жирный).</w:t>
      </w:r>
    </w:p>
    <w:p w14:paraId="2D5084E3" w14:textId="52C7573E" w:rsidR="00F84A49" w:rsidRPr="00F84A49" w:rsidRDefault="00F84A49" w:rsidP="00F84A49">
      <w:pPr>
        <w:autoSpaceDE w:val="0"/>
        <w:autoSpaceDN w:val="0"/>
        <w:adjustRightInd w:val="0"/>
        <w:spacing w:line="234" w:lineRule="atLeast"/>
        <w:ind w:firstLine="360"/>
        <w:jc w:val="both"/>
        <w:rPr>
          <w:spacing w:val="-4"/>
        </w:rPr>
      </w:pPr>
      <w:r w:rsidRPr="00F84A49">
        <w:rPr>
          <w:spacing w:val="-4"/>
        </w:rPr>
        <w:t>- ФИО авторов (шрифт жирный курсив), ученая степень, звание, должность автора (соавторов), название организации (шрифт курсив), выравнивание по левому краю. Принадлежность каждого соавтора учреждению отмечается соответствующей цифрой. Если соавторы из одного учреждения</w:t>
      </w:r>
      <w:r>
        <w:rPr>
          <w:spacing w:val="-4"/>
        </w:rPr>
        <w:t>,</w:t>
      </w:r>
      <w:r w:rsidRPr="00F84A49">
        <w:rPr>
          <w:spacing w:val="-4"/>
        </w:rPr>
        <w:t xml:space="preserve"> цифры не ставятся.</w:t>
      </w:r>
    </w:p>
    <w:p w14:paraId="0506C7F8" w14:textId="4D19D185" w:rsidR="00F84A49" w:rsidRPr="00F84A49" w:rsidRDefault="00F84A49" w:rsidP="00F84A49">
      <w:pPr>
        <w:autoSpaceDE w:val="0"/>
        <w:autoSpaceDN w:val="0"/>
        <w:adjustRightInd w:val="0"/>
        <w:spacing w:line="234" w:lineRule="atLeast"/>
        <w:ind w:firstLine="360"/>
        <w:jc w:val="both"/>
        <w:rPr>
          <w:spacing w:val="-4"/>
        </w:rPr>
      </w:pPr>
      <w:r w:rsidRPr="00F84A49">
        <w:rPr>
          <w:spacing w:val="-4"/>
        </w:rPr>
        <w:t xml:space="preserve">- </w:t>
      </w:r>
      <w:r>
        <w:rPr>
          <w:spacing w:val="-4"/>
        </w:rPr>
        <w:t>а</w:t>
      </w:r>
      <w:r w:rsidRPr="00F84A49">
        <w:rPr>
          <w:spacing w:val="-4"/>
        </w:rPr>
        <w:t>ннотация (не более 600 символов с пробелами).</w:t>
      </w:r>
    </w:p>
    <w:p w14:paraId="70321DDA" w14:textId="5A4EFBF0" w:rsidR="00F84A49" w:rsidRPr="00F84A49" w:rsidRDefault="00F84A49" w:rsidP="00F84A49">
      <w:pPr>
        <w:autoSpaceDE w:val="0"/>
        <w:autoSpaceDN w:val="0"/>
        <w:adjustRightInd w:val="0"/>
        <w:spacing w:line="234" w:lineRule="atLeast"/>
        <w:ind w:firstLine="360"/>
        <w:jc w:val="both"/>
        <w:rPr>
          <w:spacing w:val="-4"/>
        </w:rPr>
      </w:pPr>
      <w:r w:rsidRPr="00F84A49">
        <w:rPr>
          <w:spacing w:val="-4"/>
        </w:rPr>
        <w:t xml:space="preserve">- </w:t>
      </w:r>
      <w:r>
        <w:rPr>
          <w:spacing w:val="-4"/>
        </w:rPr>
        <w:t>к</w:t>
      </w:r>
      <w:r w:rsidRPr="00F84A49">
        <w:rPr>
          <w:spacing w:val="-4"/>
        </w:rPr>
        <w:t>лючевые слова, выделенные курсивом.</w:t>
      </w:r>
    </w:p>
    <w:p w14:paraId="3226DB5A" w14:textId="113829E5" w:rsidR="00011F46" w:rsidRDefault="00011F46" w:rsidP="00F84A49">
      <w:pPr>
        <w:autoSpaceDE w:val="0"/>
        <w:autoSpaceDN w:val="0"/>
        <w:adjustRightInd w:val="0"/>
        <w:spacing w:line="234" w:lineRule="atLeast"/>
        <w:ind w:firstLine="360"/>
        <w:jc w:val="both"/>
        <w:rPr>
          <w:b/>
          <w:bCs/>
        </w:rPr>
      </w:pPr>
      <w:r w:rsidRPr="00C623F1">
        <w:t> </w:t>
      </w:r>
      <w:r w:rsidRPr="00C623F1">
        <w:rPr>
          <w:b/>
          <w:bCs/>
        </w:rPr>
        <w:t>Все присланные материалы проходят обязательное рецензирование и проверку на АНТИПЛАГИАТ (</w:t>
      </w:r>
      <w:hyperlink r:id="rId12" w:history="1">
        <w:r w:rsidRPr="00C623F1">
          <w:rPr>
            <w:rStyle w:val="a7"/>
            <w:b/>
            <w:bCs/>
          </w:rPr>
          <w:t>https://text.ru</w:t>
        </w:r>
      </w:hyperlink>
      <w:r w:rsidRPr="00C623F1">
        <w:rPr>
          <w:b/>
          <w:bCs/>
        </w:rPr>
        <w:t>), оригиналь</w:t>
      </w:r>
      <w:r w:rsidR="00967767">
        <w:rPr>
          <w:b/>
          <w:bCs/>
        </w:rPr>
        <w:t>-</w:t>
      </w:r>
      <w:r w:rsidRPr="00C623F1">
        <w:rPr>
          <w:b/>
          <w:bCs/>
        </w:rPr>
        <w:t>ность статьи должна составлять не менее 70%.</w:t>
      </w:r>
    </w:p>
    <w:p w14:paraId="17B9EA7B" w14:textId="2323FC6F" w:rsidR="00900642" w:rsidRPr="00A644C1" w:rsidRDefault="00900642" w:rsidP="00900642">
      <w:pPr>
        <w:spacing w:line="234" w:lineRule="atLeast"/>
        <w:jc w:val="both"/>
        <w:textAlignment w:val="baseline"/>
        <w:rPr>
          <w:b/>
          <w:bCs/>
        </w:rPr>
      </w:pPr>
      <w:r w:rsidRPr="00900642">
        <w:rPr>
          <w:b/>
          <w:bCs/>
        </w:rPr>
        <w:t xml:space="preserve">Ответственность за содержание статьи несет автор(-ы). </w:t>
      </w:r>
      <w:r w:rsidR="00A644C1" w:rsidRPr="00A644C1">
        <w:rPr>
          <w:b/>
          <w:bCs/>
        </w:rPr>
        <w:t>Все</w:t>
      </w:r>
      <w:r w:rsidR="00F43E21">
        <w:rPr>
          <w:b/>
          <w:bCs/>
        </w:rPr>
        <w:t xml:space="preserve"> присланные</w:t>
      </w:r>
      <w:r w:rsidR="00A644C1" w:rsidRPr="00A644C1">
        <w:rPr>
          <w:b/>
          <w:bCs/>
        </w:rPr>
        <w:t xml:space="preserve"> материалы проходят обязательное рецензирование</w:t>
      </w:r>
      <w:r w:rsidR="00A644C1">
        <w:rPr>
          <w:b/>
          <w:bCs/>
        </w:rPr>
        <w:t>.</w:t>
      </w:r>
    </w:p>
    <w:p w14:paraId="526541E8" w14:textId="77777777" w:rsidR="00900642" w:rsidRPr="00900642" w:rsidRDefault="00900642" w:rsidP="00900642">
      <w:pPr>
        <w:spacing w:line="234" w:lineRule="atLeast"/>
        <w:jc w:val="both"/>
        <w:textAlignment w:val="baseline"/>
        <w:rPr>
          <w:b/>
          <w:bCs/>
        </w:rPr>
      </w:pPr>
    </w:p>
    <w:p w14:paraId="119E373A" w14:textId="77777777" w:rsidR="00900642" w:rsidRPr="00900642" w:rsidRDefault="00900642" w:rsidP="00900642">
      <w:pPr>
        <w:spacing w:line="234" w:lineRule="atLeast"/>
        <w:jc w:val="both"/>
        <w:textAlignment w:val="baseline"/>
      </w:pPr>
      <w:r w:rsidRPr="00900642">
        <w:rPr>
          <w:b/>
          <w:bCs/>
        </w:rPr>
        <w:t xml:space="preserve">ВНИМАНИЕ! </w:t>
      </w:r>
      <w:r w:rsidRPr="000C320A">
        <w:rPr>
          <w:b/>
          <w:bCs/>
        </w:rPr>
        <w:t>Оргкомитет оставляет за собой право отказать в публикации материалов, не отвечающим тематике или требованиям оформления, либо присланных позднее указанного срока.</w:t>
      </w:r>
    </w:p>
    <w:p w14:paraId="7DB96CA8" w14:textId="77777777" w:rsidR="0026361B" w:rsidRPr="00EF5933" w:rsidRDefault="0026361B" w:rsidP="0026361B">
      <w:pPr>
        <w:rPr>
          <w:b/>
        </w:rPr>
      </w:pPr>
    </w:p>
    <w:p w14:paraId="4D8A58E6" w14:textId="123F6786" w:rsidR="0026361B" w:rsidRDefault="0026361B" w:rsidP="0026361B">
      <w:pPr>
        <w:autoSpaceDE w:val="0"/>
        <w:autoSpaceDN w:val="0"/>
        <w:adjustRightInd w:val="0"/>
        <w:spacing w:line="234" w:lineRule="atLeast"/>
        <w:jc w:val="center"/>
        <w:rPr>
          <w:b/>
          <w:bCs/>
        </w:rPr>
      </w:pPr>
      <w:r w:rsidRPr="006236AF">
        <w:rPr>
          <w:b/>
          <w:bCs/>
        </w:rPr>
        <w:t>ОБРАЗЕЦ ОФОРМЛЕНИЯ СТАТЬИ</w:t>
      </w:r>
    </w:p>
    <w:p w14:paraId="257337A7" w14:textId="77777777" w:rsidR="00F84A49" w:rsidRDefault="00F84A49" w:rsidP="0026361B">
      <w:pPr>
        <w:autoSpaceDE w:val="0"/>
        <w:autoSpaceDN w:val="0"/>
        <w:adjustRightInd w:val="0"/>
        <w:spacing w:line="234" w:lineRule="atLeast"/>
        <w:jc w:val="center"/>
        <w:rPr>
          <w:b/>
          <w:bCs/>
        </w:rPr>
      </w:pPr>
    </w:p>
    <w:p w14:paraId="4F8150BC" w14:textId="120D2947" w:rsidR="00E65A4D" w:rsidRPr="00F2634D" w:rsidRDefault="00F84A49" w:rsidP="0026361B">
      <w:pPr>
        <w:pStyle w:val="aa"/>
        <w:rPr>
          <w:b/>
          <w:bCs/>
          <w:sz w:val="24"/>
          <w:szCs w:val="24"/>
        </w:rPr>
      </w:pPr>
      <w:r>
        <w:rPr>
          <w:noProof/>
        </w:rPr>
        <w:drawing>
          <wp:inline distT="0" distB="0" distL="0" distR="0" wp14:anchorId="1DF5426A" wp14:editId="4816DA36">
            <wp:extent cx="2940262" cy="3390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0288" cy="3402462"/>
                    </a:xfrm>
                    <a:prstGeom prst="rect">
                      <a:avLst/>
                    </a:prstGeom>
                  </pic:spPr>
                </pic:pic>
              </a:graphicData>
            </a:graphic>
          </wp:inline>
        </w:drawing>
      </w:r>
    </w:p>
    <w:p w14:paraId="2F032CB1" w14:textId="77777777" w:rsidR="00E65A4D" w:rsidRPr="00F2634D" w:rsidRDefault="00E65A4D" w:rsidP="0026361B">
      <w:pPr>
        <w:pStyle w:val="aa"/>
        <w:rPr>
          <w:b/>
          <w:bCs/>
          <w:sz w:val="24"/>
          <w:szCs w:val="24"/>
        </w:rPr>
      </w:pPr>
    </w:p>
    <w:sectPr w:rsidR="00E65A4D" w:rsidRPr="00F2634D" w:rsidSect="0035137B">
      <w:pgSz w:w="16840" w:h="11907" w:orient="landscape" w:code="9"/>
      <w:pgMar w:top="567" w:right="851" w:bottom="567" w:left="851" w:header="720" w:footer="720" w:gutter="0"/>
      <w:cols w:num="3" w:space="10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yarsky">
    <w:altName w:val="Arial"/>
    <w:panose1 w:val="020B0604020202020204"/>
    <w:charset w:val="00"/>
    <w:family w:val="swiss"/>
    <w:pitch w:val="fixed"/>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FE03004"/>
    <w:lvl w:ilvl="0">
      <w:numFmt w:val="bullet"/>
      <w:lvlText w:val="*"/>
      <w:lvlJc w:val="left"/>
    </w:lvl>
  </w:abstractNum>
  <w:abstractNum w:abstractNumId="1" w15:restartNumberingAfterBreak="0">
    <w:nsid w:val="00127034"/>
    <w:multiLevelType w:val="hybridMultilevel"/>
    <w:tmpl w:val="2CCABF66"/>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3BD2019"/>
    <w:multiLevelType w:val="hybridMultilevel"/>
    <w:tmpl w:val="BECAD4C0"/>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3" w15:restartNumberingAfterBreak="0">
    <w:nsid w:val="08997AEA"/>
    <w:multiLevelType w:val="multilevel"/>
    <w:tmpl w:val="BECAD4C0"/>
    <w:lvl w:ilvl="0">
      <w:start w:val="1"/>
      <w:numFmt w:val="bullet"/>
      <w:lvlText w:val=""/>
      <w:lvlJc w:val="left"/>
      <w:pPr>
        <w:tabs>
          <w:tab w:val="num" w:pos="644"/>
        </w:tabs>
        <w:ind w:left="644" w:hanging="360"/>
      </w:pPr>
      <w:rPr>
        <w:rFonts w:ascii="Symbol" w:hAnsi="Symbol" w:cs="Symbol"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cs="Wingdings" w:hint="default"/>
      </w:rPr>
    </w:lvl>
    <w:lvl w:ilvl="3">
      <w:start w:val="1"/>
      <w:numFmt w:val="bullet"/>
      <w:lvlText w:val=""/>
      <w:lvlJc w:val="left"/>
      <w:pPr>
        <w:tabs>
          <w:tab w:val="num" w:pos="2804"/>
        </w:tabs>
        <w:ind w:left="2804" w:hanging="360"/>
      </w:pPr>
      <w:rPr>
        <w:rFonts w:ascii="Symbol" w:hAnsi="Symbol" w:cs="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cs="Wingdings" w:hint="default"/>
      </w:rPr>
    </w:lvl>
    <w:lvl w:ilvl="6">
      <w:start w:val="1"/>
      <w:numFmt w:val="bullet"/>
      <w:lvlText w:val=""/>
      <w:lvlJc w:val="left"/>
      <w:pPr>
        <w:tabs>
          <w:tab w:val="num" w:pos="4964"/>
        </w:tabs>
        <w:ind w:left="4964" w:hanging="360"/>
      </w:pPr>
      <w:rPr>
        <w:rFonts w:ascii="Symbol" w:hAnsi="Symbol" w:cs="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cs="Wingdings" w:hint="default"/>
      </w:rPr>
    </w:lvl>
  </w:abstractNum>
  <w:abstractNum w:abstractNumId="4" w15:restartNumberingAfterBreak="0">
    <w:nsid w:val="0DC86468"/>
    <w:multiLevelType w:val="singleLevel"/>
    <w:tmpl w:val="0419000F"/>
    <w:lvl w:ilvl="0">
      <w:start w:val="1"/>
      <w:numFmt w:val="decimal"/>
      <w:lvlText w:val="%1."/>
      <w:lvlJc w:val="left"/>
      <w:pPr>
        <w:tabs>
          <w:tab w:val="num" w:pos="360"/>
        </w:tabs>
        <w:ind w:left="360" w:hanging="360"/>
      </w:pPr>
    </w:lvl>
  </w:abstractNum>
  <w:abstractNum w:abstractNumId="5" w15:restartNumberingAfterBreak="0">
    <w:nsid w:val="134C7A32"/>
    <w:multiLevelType w:val="hybridMultilevel"/>
    <w:tmpl w:val="6AFEF5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3A31A36"/>
    <w:multiLevelType w:val="hybridMultilevel"/>
    <w:tmpl w:val="6E82D23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899226F"/>
    <w:multiLevelType w:val="hybridMultilevel"/>
    <w:tmpl w:val="6DDE539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F0F0A25"/>
    <w:multiLevelType w:val="hybridMultilevel"/>
    <w:tmpl w:val="C9205D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30CA008D"/>
    <w:multiLevelType w:val="hybridMultilevel"/>
    <w:tmpl w:val="AA8A0A30"/>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5EF51F6"/>
    <w:multiLevelType w:val="hybridMultilevel"/>
    <w:tmpl w:val="33CC6478"/>
    <w:lvl w:ilvl="0" w:tplc="04190003">
      <w:start w:val="1"/>
      <w:numFmt w:val="bullet"/>
      <w:lvlText w:val="o"/>
      <w:lvlJc w:val="left"/>
      <w:pPr>
        <w:tabs>
          <w:tab w:val="num" w:pos="644"/>
        </w:tabs>
        <w:ind w:left="644" w:hanging="360"/>
      </w:pPr>
      <w:rPr>
        <w:rFonts w:ascii="Courier New" w:hAnsi="Courier New" w:cs="Courier New"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11" w15:restartNumberingAfterBreak="0">
    <w:nsid w:val="391234CD"/>
    <w:multiLevelType w:val="hybridMultilevel"/>
    <w:tmpl w:val="9E3C153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A57529A"/>
    <w:multiLevelType w:val="multilevel"/>
    <w:tmpl w:val="2FBED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1C6C97"/>
    <w:multiLevelType w:val="hybridMultilevel"/>
    <w:tmpl w:val="725461D2"/>
    <w:lvl w:ilvl="0" w:tplc="04190003">
      <w:start w:val="1"/>
      <w:numFmt w:val="bullet"/>
      <w:lvlText w:val="o"/>
      <w:lvlJc w:val="left"/>
      <w:pPr>
        <w:tabs>
          <w:tab w:val="num" w:pos="644"/>
        </w:tabs>
        <w:ind w:left="644" w:hanging="360"/>
      </w:pPr>
      <w:rPr>
        <w:rFonts w:ascii="Courier New" w:hAnsi="Courier New" w:cs="Courier New"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14" w15:restartNumberingAfterBreak="0">
    <w:nsid w:val="40135DF7"/>
    <w:multiLevelType w:val="hybridMultilevel"/>
    <w:tmpl w:val="2312EEA0"/>
    <w:lvl w:ilvl="0" w:tplc="04190003">
      <w:start w:val="1"/>
      <w:numFmt w:val="bullet"/>
      <w:lvlText w:val="o"/>
      <w:lvlJc w:val="left"/>
      <w:pPr>
        <w:tabs>
          <w:tab w:val="num" w:pos="644"/>
        </w:tabs>
        <w:ind w:left="644" w:hanging="360"/>
      </w:pPr>
      <w:rPr>
        <w:rFonts w:ascii="Courier New" w:hAnsi="Courier New" w:cs="Courier New"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15" w15:restartNumberingAfterBreak="0">
    <w:nsid w:val="4B233DCE"/>
    <w:multiLevelType w:val="hybridMultilevel"/>
    <w:tmpl w:val="8EF0EFB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5AA943B1"/>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64124466"/>
    <w:multiLevelType w:val="multilevel"/>
    <w:tmpl w:val="BECAD4C0"/>
    <w:lvl w:ilvl="0">
      <w:start w:val="1"/>
      <w:numFmt w:val="bullet"/>
      <w:lvlText w:val=""/>
      <w:lvlJc w:val="left"/>
      <w:pPr>
        <w:tabs>
          <w:tab w:val="num" w:pos="644"/>
        </w:tabs>
        <w:ind w:left="644" w:hanging="360"/>
      </w:pPr>
      <w:rPr>
        <w:rFonts w:ascii="Symbol" w:hAnsi="Symbol" w:cs="Symbol"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cs="Wingdings" w:hint="default"/>
      </w:rPr>
    </w:lvl>
    <w:lvl w:ilvl="3">
      <w:start w:val="1"/>
      <w:numFmt w:val="bullet"/>
      <w:lvlText w:val=""/>
      <w:lvlJc w:val="left"/>
      <w:pPr>
        <w:tabs>
          <w:tab w:val="num" w:pos="2804"/>
        </w:tabs>
        <w:ind w:left="2804" w:hanging="360"/>
      </w:pPr>
      <w:rPr>
        <w:rFonts w:ascii="Symbol" w:hAnsi="Symbol" w:cs="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cs="Wingdings" w:hint="default"/>
      </w:rPr>
    </w:lvl>
    <w:lvl w:ilvl="6">
      <w:start w:val="1"/>
      <w:numFmt w:val="bullet"/>
      <w:lvlText w:val=""/>
      <w:lvlJc w:val="left"/>
      <w:pPr>
        <w:tabs>
          <w:tab w:val="num" w:pos="4964"/>
        </w:tabs>
        <w:ind w:left="4964" w:hanging="360"/>
      </w:pPr>
      <w:rPr>
        <w:rFonts w:ascii="Symbol" w:hAnsi="Symbol" w:cs="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cs="Wingdings" w:hint="default"/>
      </w:rPr>
    </w:lvl>
  </w:abstractNum>
  <w:abstractNum w:abstractNumId="18" w15:restartNumberingAfterBreak="0">
    <w:nsid w:val="65872ACA"/>
    <w:multiLevelType w:val="hybridMultilevel"/>
    <w:tmpl w:val="A748F8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925ADE"/>
    <w:multiLevelType w:val="hybridMultilevel"/>
    <w:tmpl w:val="6316D8C6"/>
    <w:lvl w:ilvl="0" w:tplc="EA10071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BB07C2F"/>
    <w:multiLevelType w:val="hybridMultilevel"/>
    <w:tmpl w:val="C8A05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610307"/>
    <w:multiLevelType w:val="singleLevel"/>
    <w:tmpl w:val="06B48D6C"/>
    <w:lvl w:ilvl="0">
      <w:start w:val="1"/>
      <w:numFmt w:val="decimal"/>
      <w:lvlText w:val="%1."/>
      <w:lvlJc w:val="left"/>
      <w:pPr>
        <w:tabs>
          <w:tab w:val="num" w:pos="360"/>
        </w:tabs>
        <w:ind w:left="360" w:hanging="360"/>
      </w:pPr>
      <w:rPr>
        <w:rFonts w:hint="default"/>
      </w:rPr>
    </w:lvl>
  </w:abstractNum>
  <w:abstractNum w:abstractNumId="22" w15:restartNumberingAfterBreak="0">
    <w:nsid w:val="746B0CFF"/>
    <w:multiLevelType w:val="multilevel"/>
    <w:tmpl w:val="BECAD4C0"/>
    <w:lvl w:ilvl="0">
      <w:start w:val="1"/>
      <w:numFmt w:val="bullet"/>
      <w:lvlText w:val=""/>
      <w:lvlJc w:val="left"/>
      <w:pPr>
        <w:tabs>
          <w:tab w:val="num" w:pos="644"/>
        </w:tabs>
        <w:ind w:left="644" w:hanging="360"/>
      </w:pPr>
      <w:rPr>
        <w:rFonts w:ascii="Symbol" w:hAnsi="Symbol" w:cs="Symbol"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cs="Wingdings" w:hint="default"/>
      </w:rPr>
    </w:lvl>
    <w:lvl w:ilvl="3">
      <w:start w:val="1"/>
      <w:numFmt w:val="bullet"/>
      <w:lvlText w:val=""/>
      <w:lvlJc w:val="left"/>
      <w:pPr>
        <w:tabs>
          <w:tab w:val="num" w:pos="2804"/>
        </w:tabs>
        <w:ind w:left="2804" w:hanging="360"/>
      </w:pPr>
      <w:rPr>
        <w:rFonts w:ascii="Symbol" w:hAnsi="Symbol" w:cs="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cs="Wingdings" w:hint="default"/>
      </w:rPr>
    </w:lvl>
    <w:lvl w:ilvl="6">
      <w:start w:val="1"/>
      <w:numFmt w:val="bullet"/>
      <w:lvlText w:val=""/>
      <w:lvlJc w:val="left"/>
      <w:pPr>
        <w:tabs>
          <w:tab w:val="num" w:pos="4964"/>
        </w:tabs>
        <w:ind w:left="4964" w:hanging="360"/>
      </w:pPr>
      <w:rPr>
        <w:rFonts w:ascii="Symbol" w:hAnsi="Symbol" w:cs="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cs="Wingdings" w:hint="default"/>
      </w:rPr>
    </w:lvl>
  </w:abstractNum>
  <w:abstractNum w:abstractNumId="23" w15:restartNumberingAfterBreak="0">
    <w:nsid w:val="75353577"/>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790B6530"/>
    <w:multiLevelType w:val="hybridMultilevel"/>
    <w:tmpl w:val="51C68350"/>
    <w:lvl w:ilvl="0" w:tplc="EB420192">
      <w:start w:val="1"/>
      <w:numFmt w:val="decimal"/>
      <w:lvlText w:val="%1."/>
      <w:lvlJc w:val="left"/>
      <w:pPr>
        <w:tabs>
          <w:tab w:val="num" w:pos="720"/>
        </w:tabs>
        <w:ind w:left="700" w:hanging="34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7C7B539E"/>
    <w:multiLevelType w:val="hybridMultilevel"/>
    <w:tmpl w:val="527A8F0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3"/>
  </w:num>
  <w:num w:numId="2">
    <w:abstractNumId w:val="16"/>
  </w:num>
  <w:num w:numId="3">
    <w:abstractNumId w:val="4"/>
  </w:num>
  <w:num w:numId="4">
    <w:abstractNumId w:val="21"/>
  </w:num>
  <w:num w:numId="5">
    <w:abstractNumId w:val="25"/>
  </w:num>
  <w:num w:numId="6">
    <w:abstractNumId w:val="6"/>
  </w:num>
  <w:num w:numId="7">
    <w:abstractNumId w:val="5"/>
  </w:num>
  <w:num w:numId="8">
    <w:abstractNumId w:val="7"/>
  </w:num>
  <w:num w:numId="9">
    <w:abstractNumId w:val="15"/>
  </w:num>
  <w:num w:numId="10">
    <w:abstractNumId w:val="11"/>
  </w:num>
  <w:num w:numId="11">
    <w:abstractNumId w:val="8"/>
  </w:num>
  <w:num w:numId="12">
    <w:abstractNumId w:val="2"/>
  </w:num>
  <w:num w:numId="13">
    <w:abstractNumId w:val="3"/>
  </w:num>
  <w:num w:numId="14">
    <w:abstractNumId w:val="13"/>
  </w:num>
  <w:num w:numId="15">
    <w:abstractNumId w:val="22"/>
  </w:num>
  <w:num w:numId="16">
    <w:abstractNumId w:val="10"/>
  </w:num>
  <w:num w:numId="17">
    <w:abstractNumId w:val="17"/>
  </w:num>
  <w:num w:numId="18">
    <w:abstractNumId w:val="14"/>
  </w:num>
  <w:num w:numId="19">
    <w:abstractNumId w:val="1"/>
  </w:num>
  <w:num w:numId="20">
    <w:abstractNumId w:val="9"/>
  </w:num>
  <w:num w:numId="21">
    <w:abstractNumId w:val="24"/>
  </w:num>
  <w:num w:numId="22">
    <w:abstractNumId w:val="20"/>
  </w:num>
  <w:num w:numId="23">
    <w:abstractNumId w:val="12"/>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1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2"/>
    <w:compatSetting w:name="useWord2013TrackBottomHyphenation" w:uri="http://schemas.microsoft.com/office/word" w:val="1"/>
  </w:compat>
  <w:rsids>
    <w:rsidRoot w:val="00C60FC7"/>
    <w:rsid w:val="00011F46"/>
    <w:rsid w:val="000268CF"/>
    <w:rsid w:val="00031CF3"/>
    <w:rsid w:val="00066E0A"/>
    <w:rsid w:val="0008180E"/>
    <w:rsid w:val="00092F9E"/>
    <w:rsid w:val="000955B1"/>
    <w:rsid w:val="000A2847"/>
    <w:rsid w:val="000B11ED"/>
    <w:rsid w:val="000C320A"/>
    <w:rsid w:val="000C54EB"/>
    <w:rsid w:val="000E589A"/>
    <w:rsid w:val="000F0E23"/>
    <w:rsid w:val="001321CE"/>
    <w:rsid w:val="001521CA"/>
    <w:rsid w:val="00153C45"/>
    <w:rsid w:val="00160B4C"/>
    <w:rsid w:val="00165DBA"/>
    <w:rsid w:val="00180F37"/>
    <w:rsid w:val="001B5FDB"/>
    <w:rsid w:val="001C6AB3"/>
    <w:rsid w:val="001D5357"/>
    <w:rsid w:val="001E03CA"/>
    <w:rsid w:val="001E3416"/>
    <w:rsid w:val="00217EE0"/>
    <w:rsid w:val="002320AE"/>
    <w:rsid w:val="00235028"/>
    <w:rsid w:val="00242614"/>
    <w:rsid w:val="0026361B"/>
    <w:rsid w:val="0026669B"/>
    <w:rsid w:val="00283C9E"/>
    <w:rsid w:val="002905D9"/>
    <w:rsid w:val="002930CF"/>
    <w:rsid w:val="002A1301"/>
    <w:rsid w:val="002D446A"/>
    <w:rsid w:val="002F172C"/>
    <w:rsid w:val="00304E74"/>
    <w:rsid w:val="00310529"/>
    <w:rsid w:val="00323C69"/>
    <w:rsid w:val="00343146"/>
    <w:rsid w:val="0035137B"/>
    <w:rsid w:val="0036548C"/>
    <w:rsid w:val="00376854"/>
    <w:rsid w:val="00381DB3"/>
    <w:rsid w:val="0039713B"/>
    <w:rsid w:val="003A1F38"/>
    <w:rsid w:val="003D425D"/>
    <w:rsid w:val="004022BF"/>
    <w:rsid w:val="0040260B"/>
    <w:rsid w:val="00402931"/>
    <w:rsid w:val="00433069"/>
    <w:rsid w:val="00455CF3"/>
    <w:rsid w:val="0045681B"/>
    <w:rsid w:val="00470A3B"/>
    <w:rsid w:val="00481915"/>
    <w:rsid w:val="004E7604"/>
    <w:rsid w:val="004F47D7"/>
    <w:rsid w:val="004F743E"/>
    <w:rsid w:val="005252EE"/>
    <w:rsid w:val="00525470"/>
    <w:rsid w:val="00535055"/>
    <w:rsid w:val="00565177"/>
    <w:rsid w:val="005752C5"/>
    <w:rsid w:val="00591141"/>
    <w:rsid w:val="00591B91"/>
    <w:rsid w:val="005A095E"/>
    <w:rsid w:val="005B518D"/>
    <w:rsid w:val="005C045C"/>
    <w:rsid w:val="005F14CF"/>
    <w:rsid w:val="006134FF"/>
    <w:rsid w:val="00623607"/>
    <w:rsid w:val="00627DA0"/>
    <w:rsid w:val="00643FA9"/>
    <w:rsid w:val="006452AF"/>
    <w:rsid w:val="00646DD6"/>
    <w:rsid w:val="00651E1F"/>
    <w:rsid w:val="0066003C"/>
    <w:rsid w:val="0066125E"/>
    <w:rsid w:val="00663E94"/>
    <w:rsid w:val="00677D1A"/>
    <w:rsid w:val="006839FC"/>
    <w:rsid w:val="00692A36"/>
    <w:rsid w:val="006A1E17"/>
    <w:rsid w:val="006A244F"/>
    <w:rsid w:val="006A4ABE"/>
    <w:rsid w:val="006B2389"/>
    <w:rsid w:val="006D3716"/>
    <w:rsid w:val="006E2878"/>
    <w:rsid w:val="006F1175"/>
    <w:rsid w:val="00710DB1"/>
    <w:rsid w:val="00711368"/>
    <w:rsid w:val="00742736"/>
    <w:rsid w:val="0076386B"/>
    <w:rsid w:val="007D7F1E"/>
    <w:rsid w:val="007F35BC"/>
    <w:rsid w:val="00810099"/>
    <w:rsid w:val="00810BEA"/>
    <w:rsid w:val="00814F6F"/>
    <w:rsid w:val="008207C2"/>
    <w:rsid w:val="00844A92"/>
    <w:rsid w:val="00857DAB"/>
    <w:rsid w:val="008952FB"/>
    <w:rsid w:val="00900642"/>
    <w:rsid w:val="00914014"/>
    <w:rsid w:val="00935C86"/>
    <w:rsid w:val="00967767"/>
    <w:rsid w:val="00973159"/>
    <w:rsid w:val="0099463C"/>
    <w:rsid w:val="0099549B"/>
    <w:rsid w:val="009A4DAB"/>
    <w:rsid w:val="009A695C"/>
    <w:rsid w:val="009B1C64"/>
    <w:rsid w:val="009C0922"/>
    <w:rsid w:val="009D1635"/>
    <w:rsid w:val="009D345E"/>
    <w:rsid w:val="00A644C1"/>
    <w:rsid w:val="00A64AD7"/>
    <w:rsid w:val="00A84124"/>
    <w:rsid w:val="00AC1DC1"/>
    <w:rsid w:val="00AD032A"/>
    <w:rsid w:val="00AE5DC2"/>
    <w:rsid w:val="00B03C12"/>
    <w:rsid w:val="00B10F07"/>
    <w:rsid w:val="00B625F4"/>
    <w:rsid w:val="00BA6196"/>
    <w:rsid w:val="00BB4A50"/>
    <w:rsid w:val="00BC5092"/>
    <w:rsid w:val="00BD72C2"/>
    <w:rsid w:val="00BE381B"/>
    <w:rsid w:val="00C01963"/>
    <w:rsid w:val="00C46E58"/>
    <w:rsid w:val="00C60FC7"/>
    <w:rsid w:val="00C66F89"/>
    <w:rsid w:val="00C772F6"/>
    <w:rsid w:val="00CA788C"/>
    <w:rsid w:val="00CB2D19"/>
    <w:rsid w:val="00CB3274"/>
    <w:rsid w:val="00CC060C"/>
    <w:rsid w:val="00CE61E7"/>
    <w:rsid w:val="00CF2AFB"/>
    <w:rsid w:val="00CF3E5A"/>
    <w:rsid w:val="00D04E6E"/>
    <w:rsid w:val="00D05D7C"/>
    <w:rsid w:val="00D33E2D"/>
    <w:rsid w:val="00D94C6A"/>
    <w:rsid w:val="00DA42C9"/>
    <w:rsid w:val="00DC1A7C"/>
    <w:rsid w:val="00DC31B7"/>
    <w:rsid w:val="00DD3D47"/>
    <w:rsid w:val="00E10923"/>
    <w:rsid w:val="00E635BC"/>
    <w:rsid w:val="00E65A4D"/>
    <w:rsid w:val="00E83360"/>
    <w:rsid w:val="00EA5B5B"/>
    <w:rsid w:val="00EB00B2"/>
    <w:rsid w:val="00EB738F"/>
    <w:rsid w:val="00ED6ADC"/>
    <w:rsid w:val="00EF5933"/>
    <w:rsid w:val="00F2634D"/>
    <w:rsid w:val="00F27EBC"/>
    <w:rsid w:val="00F42A4E"/>
    <w:rsid w:val="00F43E21"/>
    <w:rsid w:val="00F64EA7"/>
    <w:rsid w:val="00F658B2"/>
    <w:rsid w:val="00F76E7E"/>
    <w:rsid w:val="00F81358"/>
    <w:rsid w:val="00F84A49"/>
    <w:rsid w:val="00FA252B"/>
    <w:rsid w:val="00FB5750"/>
    <w:rsid w:val="00FF2122"/>
    <w:rsid w:val="00FF5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123F0A"/>
  <w15:docId w15:val="{9D06BFFC-BFFA-497F-871B-2AA0AE0F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9549B"/>
  </w:style>
  <w:style w:type="paragraph" w:styleId="1">
    <w:name w:val="heading 1"/>
    <w:basedOn w:val="a"/>
    <w:next w:val="a"/>
    <w:link w:val="10"/>
    <w:uiPriority w:val="99"/>
    <w:qFormat/>
    <w:rsid w:val="0099549B"/>
    <w:pPr>
      <w:keepNext/>
      <w:jc w:val="center"/>
      <w:outlineLvl w:val="0"/>
    </w:pPr>
    <w:rPr>
      <w:b/>
      <w:bCs/>
      <w:sz w:val="18"/>
      <w:szCs w:val="18"/>
    </w:rPr>
  </w:style>
  <w:style w:type="paragraph" w:styleId="2">
    <w:name w:val="heading 2"/>
    <w:basedOn w:val="a"/>
    <w:next w:val="a"/>
    <w:link w:val="20"/>
    <w:uiPriority w:val="99"/>
    <w:qFormat/>
    <w:rsid w:val="0099549B"/>
    <w:pPr>
      <w:keepNext/>
      <w:spacing w:before="80" w:line="250" w:lineRule="auto"/>
      <w:jc w:val="center"/>
      <w:outlineLvl w:val="1"/>
    </w:pPr>
    <w:rPr>
      <w:b/>
      <w:bCs/>
      <w:caps/>
      <w:sz w:val="16"/>
      <w:szCs w:val="16"/>
    </w:rPr>
  </w:style>
  <w:style w:type="paragraph" w:styleId="4">
    <w:name w:val="heading 4"/>
    <w:basedOn w:val="a"/>
    <w:next w:val="a"/>
    <w:link w:val="40"/>
    <w:uiPriority w:val="99"/>
    <w:qFormat/>
    <w:rsid w:val="0099549B"/>
    <w:pPr>
      <w:keepNext/>
      <w:spacing w:before="60"/>
      <w:ind w:right="-29"/>
      <w:jc w:val="center"/>
      <w:outlineLvl w:val="3"/>
    </w:pPr>
    <w:rPr>
      <w:b/>
      <w:bCs/>
      <w:sz w:val="16"/>
      <w:szCs w:val="16"/>
    </w:rPr>
  </w:style>
  <w:style w:type="paragraph" w:styleId="6">
    <w:name w:val="heading 6"/>
    <w:basedOn w:val="a"/>
    <w:next w:val="a"/>
    <w:link w:val="60"/>
    <w:uiPriority w:val="99"/>
    <w:qFormat/>
    <w:rsid w:val="0099549B"/>
    <w:pPr>
      <w:keepNext/>
      <w:tabs>
        <w:tab w:val="right" w:pos="4365"/>
      </w:tabs>
      <w:jc w:val="both"/>
      <w:outlineLvl w:val="5"/>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E5DC2"/>
    <w:rPr>
      <w:rFonts w:ascii="Cambria" w:hAnsi="Cambria" w:cs="Cambria"/>
      <w:b/>
      <w:bCs/>
      <w:kern w:val="32"/>
      <w:sz w:val="32"/>
      <w:szCs w:val="32"/>
    </w:rPr>
  </w:style>
  <w:style w:type="character" w:customStyle="1" w:styleId="20">
    <w:name w:val="Заголовок 2 Знак"/>
    <w:basedOn w:val="a0"/>
    <w:link w:val="2"/>
    <w:uiPriority w:val="99"/>
    <w:semiHidden/>
    <w:locked/>
    <w:rsid w:val="00AE5DC2"/>
    <w:rPr>
      <w:rFonts w:ascii="Cambria" w:hAnsi="Cambria" w:cs="Cambria"/>
      <w:b/>
      <w:bCs/>
      <w:i/>
      <w:iCs/>
      <w:sz w:val="28"/>
      <w:szCs w:val="28"/>
    </w:rPr>
  </w:style>
  <w:style w:type="character" w:customStyle="1" w:styleId="40">
    <w:name w:val="Заголовок 4 Знак"/>
    <w:basedOn w:val="a0"/>
    <w:link w:val="4"/>
    <w:uiPriority w:val="99"/>
    <w:semiHidden/>
    <w:locked/>
    <w:rsid w:val="00AE5DC2"/>
    <w:rPr>
      <w:rFonts w:ascii="Calibri" w:hAnsi="Calibri" w:cs="Calibri"/>
      <w:b/>
      <w:bCs/>
      <w:sz w:val="28"/>
      <w:szCs w:val="28"/>
    </w:rPr>
  </w:style>
  <w:style w:type="character" w:customStyle="1" w:styleId="60">
    <w:name w:val="Заголовок 6 Знак"/>
    <w:basedOn w:val="a0"/>
    <w:link w:val="6"/>
    <w:uiPriority w:val="99"/>
    <w:semiHidden/>
    <w:locked/>
    <w:rsid w:val="00AE5DC2"/>
    <w:rPr>
      <w:rFonts w:ascii="Calibri" w:hAnsi="Calibri" w:cs="Calibri"/>
      <w:b/>
      <w:bCs/>
      <w:sz w:val="22"/>
      <w:szCs w:val="22"/>
    </w:rPr>
  </w:style>
  <w:style w:type="paragraph" w:customStyle="1" w:styleId="a3">
    <w:name w:val="ЖЗглвк"/>
    <w:basedOn w:val="a"/>
    <w:next w:val="a"/>
    <w:uiPriority w:val="99"/>
    <w:rsid w:val="0099549B"/>
    <w:pPr>
      <w:keepNext/>
      <w:keepLines/>
      <w:spacing w:before="480" w:after="120" w:line="360" w:lineRule="auto"/>
      <w:jc w:val="center"/>
    </w:pPr>
    <w:rPr>
      <w:b/>
      <w:bCs/>
      <w:sz w:val="36"/>
      <w:szCs w:val="36"/>
    </w:rPr>
  </w:style>
  <w:style w:type="paragraph" w:customStyle="1" w:styleId="a4">
    <w:name w:val="ЖЗглвкМал"/>
    <w:basedOn w:val="a"/>
    <w:next w:val="a"/>
    <w:uiPriority w:val="99"/>
    <w:rsid w:val="0099549B"/>
    <w:pPr>
      <w:keepNext/>
      <w:keepLines/>
      <w:spacing w:before="240" w:after="240" w:line="360" w:lineRule="auto"/>
      <w:jc w:val="center"/>
    </w:pPr>
    <w:rPr>
      <w:b/>
      <w:bCs/>
      <w:sz w:val="32"/>
      <w:szCs w:val="32"/>
    </w:rPr>
  </w:style>
  <w:style w:type="paragraph" w:customStyle="1" w:styleId="a5">
    <w:name w:val="ЖТекст"/>
    <w:basedOn w:val="a"/>
    <w:uiPriority w:val="99"/>
    <w:rsid w:val="0099549B"/>
    <w:pPr>
      <w:spacing w:line="360" w:lineRule="auto"/>
      <w:ind w:firstLine="567"/>
      <w:jc w:val="both"/>
    </w:pPr>
    <w:rPr>
      <w:sz w:val="28"/>
      <w:szCs w:val="28"/>
    </w:rPr>
  </w:style>
  <w:style w:type="paragraph" w:customStyle="1" w:styleId="a6">
    <w:name w:val="жТекстБлок"/>
    <w:basedOn w:val="a5"/>
    <w:uiPriority w:val="99"/>
    <w:rsid w:val="0099549B"/>
    <w:pPr>
      <w:spacing w:line="240" w:lineRule="auto"/>
      <w:ind w:firstLine="0"/>
      <w:jc w:val="center"/>
    </w:pPr>
    <w:rPr>
      <w:sz w:val="24"/>
      <w:szCs w:val="24"/>
    </w:rPr>
  </w:style>
  <w:style w:type="character" w:styleId="a7">
    <w:name w:val="Hyperlink"/>
    <w:basedOn w:val="a0"/>
    <w:uiPriority w:val="99"/>
    <w:rsid w:val="0099549B"/>
    <w:rPr>
      <w:color w:val="0000FF"/>
      <w:u w:val="single"/>
    </w:rPr>
  </w:style>
  <w:style w:type="paragraph" w:styleId="a8">
    <w:name w:val="Body Text Indent"/>
    <w:basedOn w:val="a"/>
    <w:link w:val="a9"/>
    <w:uiPriority w:val="99"/>
    <w:rsid w:val="0099549B"/>
    <w:pPr>
      <w:jc w:val="center"/>
    </w:pPr>
    <w:rPr>
      <w:u w:val="single"/>
    </w:rPr>
  </w:style>
  <w:style w:type="character" w:customStyle="1" w:styleId="a9">
    <w:name w:val="Основной текст с отступом Знак"/>
    <w:basedOn w:val="a0"/>
    <w:link w:val="a8"/>
    <w:uiPriority w:val="99"/>
    <w:semiHidden/>
    <w:locked/>
    <w:rsid w:val="00AE5DC2"/>
  </w:style>
  <w:style w:type="paragraph" w:styleId="3">
    <w:name w:val="Body Text 3"/>
    <w:basedOn w:val="a"/>
    <w:link w:val="30"/>
    <w:uiPriority w:val="99"/>
    <w:rsid w:val="0099549B"/>
    <w:pPr>
      <w:jc w:val="both"/>
    </w:pPr>
    <w:rPr>
      <w:b/>
      <w:bCs/>
      <w:i/>
      <w:iCs/>
    </w:rPr>
  </w:style>
  <w:style w:type="character" w:customStyle="1" w:styleId="30">
    <w:name w:val="Основной текст 3 Знак"/>
    <w:basedOn w:val="a0"/>
    <w:link w:val="3"/>
    <w:uiPriority w:val="99"/>
    <w:semiHidden/>
    <w:locked/>
    <w:rsid w:val="00AE5DC2"/>
    <w:rPr>
      <w:sz w:val="16"/>
      <w:szCs w:val="16"/>
    </w:rPr>
  </w:style>
  <w:style w:type="paragraph" w:styleId="21">
    <w:name w:val="Body Text Indent 2"/>
    <w:basedOn w:val="a"/>
    <w:link w:val="22"/>
    <w:uiPriority w:val="99"/>
    <w:rsid w:val="0099549B"/>
    <w:pPr>
      <w:ind w:firstLine="284"/>
      <w:jc w:val="both"/>
    </w:pPr>
    <w:rPr>
      <w:b/>
      <w:bCs/>
      <w:i/>
      <w:iCs/>
      <w:sz w:val="22"/>
      <w:szCs w:val="22"/>
    </w:rPr>
  </w:style>
  <w:style w:type="character" w:customStyle="1" w:styleId="22">
    <w:name w:val="Основной текст с отступом 2 Знак"/>
    <w:basedOn w:val="a0"/>
    <w:link w:val="21"/>
    <w:uiPriority w:val="99"/>
    <w:semiHidden/>
    <w:locked/>
    <w:rsid w:val="00AE5DC2"/>
  </w:style>
  <w:style w:type="paragraph" w:styleId="31">
    <w:name w:val="Body Text Indent 3"/>
    <w:basedOn w:val="a"/>
    <w:link w:val="32"/>
    <w:uiPriority w:val="99"/>
    <w:rsid w:val="0099549B"/>
    <w:pPr>
      <w:spacing w:line="278" w:lineRule="auto"/>
      <w:ind w:firstLine="720"/>
      <w:jc w:val="both"/>
    </w:pPr>
    <w:rPr>
      <w:rFonts w:ascii="Boyarsky" w:hAnsi="Boyarsky" w:cs="Boyarsky"/>
      <w:i/>
      <w:iCs/>
      <w:sz w:val="24"/>
      <w:szCs w:val="24"/>
    </w:rPr>
  </w:style>
  <w:style w:type="character" w:customStyle="1" w:styleId="32">
    <w:name w:val="Основной текст с отступом 3 Знак"/>
    <w:basedOn w:val="a0"/>
    <w:link w:val="31"/>
    <w:uiPriority w:val="99"/>
    <w:semiHidden/>
    <w:locked/>
    <w:rsid w:val="00AE5DC2"/>
    <w:rPr>
      <w:sz w:val="16"/>
      <w:szCs w:val="16"/>
    </w:rPr>
  </w:style>
  <w:style w:type="paragraph" w:styleId="aa">
    <w:name w:val="Body Text"/>
    <w:basedOn w:val="a"/>
    <w:link w:val="ab"/>
    <w:uiPriority w:val="99"/>
    <w:rsid w:val="0099549B"/>
    <w:pPr>
      <w:jc w:val="center"/>
    </w:pPr>
  </w:style>
  <w:style w:type="character" w:customStyle="1" w:styleId="ab">
    <w:name w:val="Основной текст Знак"/>
    <w:basedOn w:val="a0"/>
    <w:link w:val="aa"/>
    <w:uiPriority w:val="99"/>
    <w:semiHidden/>
    <w:locked/>
    <w:rsid w:val="00AE5DC2"/>
  </w:style>
  <w:style w:type="paragraph" w:styleId="23">
    <w:name w:val="Body Text 2"/>
    <w:basedOn w:val="a"/>
    <w:link w:val="24"/>
    <w:uiPriority w:val="99"/>
    <w:rsid w:val="0099549B"/>
    <w:pPr>
      <w:spacing w:before="80" w:line="264" w:lineRule="auto"/>
      <w:jc w:val="center"/>
    </w:pPr>
    <w:rPr>
      <w:b/>
      <w:bCs/>
      <w:caps/>
      <w:sz w:val="18"/>
      <w:szCs w:val="18"/>
    </w:rPr>
  </w:style>
  <w:style w:type="character" w:customStyle="1" w:styleId="24">
    <w:name w:val="Основной текст 2 Знак"/>
    <w:basedOn w:val="a0"/>
    <w:link w:val="23"/>
    <w:uiPriority w:val="99"/>
    <w:semiHidden/>
    <w:locked/>
    <w:rsid w:val="00AE5DC2"/>
  </w:style>
  <w:style w:type="table" w:styleId="ac">
    <w:name w:val="Table Grid"/>
    <w:basedOn w:val="a1"/>
    <w:uiPriority w:val="99"/>
    <w:rsid w:val="005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rsid w:val="00BB4A50"/>
    <w:rPr>
      <w:rFonts w:ascii="Tahoma" w:hAnsi="Tahoma" w:cs="Tahoma"/>
      <w:sz w:val="16"/>
      <w:szCs w:val="16"/>
    </w:rPr>
  </w:style>
  <w:style w:type="character" w:customStyle="1" w:styleId="ae">
    <w:name w:val="Текст выноски Знак"/>
    <w:basedOn w:val="a0"/>
    <w:link w:val="ad"/>
    <w:uiPriority w:val="99"/>
    <w:semiHidden/>
    <w:locked/>
    <w:rsid w:val="00AE5DC2"/>
    <w:rPr>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44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bornik.oid@gmail.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tex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oodind.donnuet.dn.ua/download/ru/recenzia_ru.doc"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foodind.donnuet.dn.ua/download/ru/recenzia_ru.doc" TargetMode="External"/><Relationship Id="rId4" Type="http://schemas.openxmlformats.org/officeDocument/2006/relationships/webSettings" Target="webSettings.xml"/><Relationship Id="rId9" Type="http://schemas.openxmlformats.org/officeDocument/2006/relationships/hyperlink" Target="mailto:stud-konf-dn@ya.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1055</Words>
  <Characters>6017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Оформите, оплатите</vt:lpstr>
    </vt:vector>
  </TitlesOfParts>
  <Company>PDZ</Company>
  <LinksUpToDate>false</LinksUpToDate>
  <CharactersWithSpaces>7058</CharactersWithSpaces>
  <SharedDoc>false</SharedDoc>
  <HLinks>
    <vt:vector size="36" baseType="variant">
      <vt:variant>
        <vt:i4>6094871</vt:i4>
      </vt:variant>
      <vt:variant>
        <vt:i4>15</vt:i4>
      </vt:variant>
      <vt:variant>
        <vt:i4>0</vt:i4>
      </vt:variant>
      <vt:variant>
        <vt:i4>5</vt:i4>
      </vt:variant>
      <vt:variant>
        <vt:lpwstr>https://text.ru/</vt:lpwstr>
      </vt:variant>
      <vt:variant>
        <vt:lpwstr/>
      </vt:variant>
      <vt:variant>
        <vt:i4>7798881</vt:i4>
      </vt:variant>
      <vt:variant>
        <vt:i4>12</vt:i4>
      </vt:variant>
      <vt:variant>
        <vt:i4>0</vt:i4>
      </vt:variant>
      <vt:variant>
        <vt:i4>5</vt:i4>
      </vt:variant>
      <vt:variant>
        <vt:lpwstr>http://library.donnuet.education/documents/gost-71-2003.pdf</vt:lpwstr>
      </vt:variant>
      <vt:variant>
        <vt:lpwstr/>
      </vt:variant>
      <vt:variant>
        <vt:i4>7340058</vt:i4>
      </vt:variant>
      <vt:variant>
        <vt:i4>9</vt:i4>
      </vt:variant>
      <vt:variant>
        <vt:i4>0</vt:i4>
      </vt:variant>
      <vt:variant>
        <vt:i4>5</vt:i4>
      </vt:variant>
      <vt:variant>
        <vt:lpwstr>http://www.foodind.donnuet.dn.ua/download/ru/recenzia_ru.doc</vt:lpwstr>
      </vt:variant>
      <vt:variant>
        <vt:lpwstr/>
      </vt:variant>
      <vt:variant>
        <vt:i4>7340058</vt:i4>
      </vt:variant>
      <vt:variant>
        <vt:i4>6</vt:i4>
      </vt:variant>
      <vt:variant>
        <vt:i4>0</vt:i4>
      </vt:variant>
      <vt:variant>
        <vt:i4>5</vt:i4>
      </vt:variant>
      <vt:variant>
        <vt:lpwstr>http://www.foodind.donnuet.dn.ua/download/ru/recenzia_ru.doc</vt:lpwstr>
      </vt:variant>
      <vt:variant>
        <vt:lpwstr/>
      </vt:variant>
      <vt:variant>
        <vt:i4>7798859</vt:i4>
      </vt:variant>
      <vt:variant>
        <vt:i4>3</vt:i4>
      </vt:variant>
      <vt:variant>
        <vt:i4>0</vt:i4>
      </vt:variant>
      <vt:variant>
        <vt:i4>5</vt:i4>
      </vt:variant>
      <vt:variant>
        <vt:lpwstr>mailto:stud-konf-dn@ya.ru</vt:lpwstr>
      </vt:variant>
      <vt:variant>
        <vt:lpwstr/>
      </vt:variant>
      <vt:variant>
        <vt:i4>1310833</vt:i4>
      </vt:variant>
      <vt:variant>
        <vt:i4>0</vt:i4>
      </vt:variant>
      <vt:variant>
        <vt:i4>0</vt:i4>
      </vt:variant>
      <vt:variant>
        <vt:i4>5</vt:i4>
      </vt:variant>
      <vt:variant>
        <vt:lpwstr>mailto:sbornik.oid@gmail.com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Оформите, оплатите</dc:title>
  <dc:creator>General Ingeneer</dc:creator>
  <cp:lastModifiedBy>Nick</cp:lastModifiedBy>
  <cp:revision>8</cp:revision>
  <cp:lastPrinted>2014-10-13T13:36:00Z</cp:lastPrinted>
  <dcterms:created xsi:type="dcterms:W3CDTF">2021-11-16T06:26:00Z</dcterms:created>
  <dcterms:modified xsi:type="dcterms:W3CDTF">2021-11-16T09:16:00Z</dcterms:modified>
</cp:coreProperties>
</file>