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78" w:rsidRPr="000D0178" w:rsidRDefault="00AB5BFC" w:rsidP="000D0178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noProof/>
          <w:sz w:val="22"/>
          <w:szCs w:val="22"/>
          <w:lang w:eastAsia="ru-RU" w:bidi="ar-SA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504825" cy="495300"/>
            <wp:effectExtent l="19050" t="0" r="9525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78" w:rsidRPr="000D0178" w:rsidRDefault="000D0178" w:rsidP="000D017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color w:val="auto"/>
          <w:sz w:val="22"/>
          <w:szCs w:val="22"/>
        </w:rPr>
      </w:pPr>
      <w:r w:rsidRPr="000D0178">
        <w:rPr>
          <w:rFonts w:ascii="Cambria" w:hAnsi="Cambria"/>
          <w:bCs/>
          <w:color w:val="auto"/>
          <w:sz w:val="22"/>
          <w:szCs w:val="22"/>
        </w:rPr>
        <w:t>Юго-Западный государственный университет (Россия)</w:t>
      </w:r>
    </w:p>
    <w:p w:rsidR="000D0178" w:rsidRDefault="000D0178" w:rsidP="00F00EDC">
      <w:pPr>
        <w:pStyle w:val="1"/>
        <w:shd w:val="clear" w:color="auto" w:fill="FFFFFF"/>
        <w:ind w:right="-57"/>
        <w:rPr>
          <w:rFonts w:ascii="Cambria" w:hAnsi="Cambria"/>
          <w:b w:val="0"/>
          <w:sz w:val="22"/>
          <w:szCs w:val="22"/>
        </w:rPr>
      </w:pPr>
      <w:r w:rsidRPr="000D0178">
        <w:rPr>
          <w:rFonts w:ascii="Cambria" w:hAnsi="Cambria"/>
          <w:b w:val="0"/>
          <w:sz w:val="22"/>
          <w:szCs w:val="22"/>
        </w:rPr>
        <w:t xml:space="preserve">Кафедра </w:t>
      </w:r>
      <w:proofErr w:type="spellStart"/>
      <w:r w:rsidRPr="000D0178">
        <w:rPr>
          <w:rFonts w:ascii="Cambria" w:hAnsi="Cambria"/>
          <w:b w:val="0"/>
          <w:sz w:val="22"/>
          <w:szCs w:val="22"/>
        </w:rPr>
        <w:t>нанотехнологий</w:t>
      </w:r>
      <w:proofErr w:type="spellEnd"/>
      <w:r w:rsidRPr="000D0178">
        <w:rPr>
          <w:rFonts w:ascii="Cambria" w:hAnsi="Cambria"/>
          <w:b w:val="0"/>
          <w:sz w:val="22"/>
          <w:szCs w:val="22"/>
        </w:rPr>
        <w:t>, микроэлектроники, общей и прикладной физики</w:t>
      </w:r>
      <w:r w:rsidR="001A35F3">
        <w:rPr>
          <w:rFonts w:ascii="Cambria" w:hAnsi="Cambria"/>
          <w:b w:val="0"/>
          <w:sz w:val="22"/>
          <w:szCs w:val="22"/>
        </w:rPr>
        <w:t>,</w:t>
      </w:r>
      <w:r w:rsidRPr="000D0178">
        <w:rPr>
          <w:rFonts w:ascii="Cambria" w:hAnsi="Cambria"/>
          <w:b w:val="0"/>
          <w:sz w:val="22"/>
          <w:szCs w:val="22"/>
        </w:rPr>
        <w:t> </w:t>
      </w:r>
    </w:p>
    <w:p w:rsidR="001A35F3" w:rsidRPr="001A35F3" w:rsidRDefault="001A35F3" w:rsidP="001A35F3">
      <w:pPr>
        <w:jc w:val="center"/>
        <w:rPr>
          <w:rFonts w:ascii="Cambria" w:hAnsi="Cambria"/>
          <w:bCs/>
          <w:color w:val="auto"/>
          <w:sz w:val="22"/>
          <w:szCs w:val="22"/>
        </w:rPr>
      </w:pPr>
      <w:r w:rsidRPr="001A35F3">
        <w:rPr>
          <w:rFonts w:ascii="Cambria" w:hAnsi="Cambria"/>
          <w:bCs/>
          <w:color w:val="auto"/>
          <w:sz w:val="22"/>
          <w:szCs w:val="22"/>
        </w:rPr>
        <w:t xml:space="preserve">Региональный центр </w:t>
      </w:r>
      <w:proofErr w:type="spellStart"/>
      <w:r w:rsidRPr="001A35F3">
        <w:rPr>
          <w:rFonts w:ascii="Cambria" w:hAnsi="Cambria"/>
          <w:bCs/>
          <w:color w:val="auto"/>
          <w:sz w:val="22"/>
          <w:szCs w:val="22"/>
        </w:rPr>
        <w:t>нанотехнологий</w:t>
      </w:r>
      <w:proofErr w:type="spellEnd"/>
    </w:p>
    <w:p w:rsidR="00F00EDC" w:rsidRPr="000D0178" w:rsidRDefault="00D224E3" w:rsidP="00F00EDC">
      <w:pPr>
        <w:pStyle w:val="a6"/>
        <w:spacing w:after="0"/>
        <w:ind w:right="-57"/>
        <w:jc w:val="center"/>
        <w:rPr>
          <w:rFonts w:ascii="Cambria" w:hAnsi="Cambria"/>
          <w:sz w:val="22"/>
          <w:szCs w:val="22"/>
        </w:rPr>
      </w:pPr>
      <w:r w:rsidRPr="000D0178">
        <w:rPr>
          <w:rFonts w:ascii="Cambria" w:hAnsi="Cambria"/>
          <w:sz w:val="22"/>
          <w:szCs w:val="22"/>
        </w:rPr>
        <w:t>П</w:t>
      </w:r>
      <w:r w:rsidR="00847BD4" w:rsidRPr="000D0178">
        <w:rPr>
          <w:rFonts w:ascii="Cambria" w:hAnsi="Cambria"/>
          <w:sz w:val="22"/>
          <w:szCs w:val="22"/>
        </w:rPr>
        <w:t>риглаша</w:t>
      </w:r>
      <w:r w:rsidRPr="000D0178">
        <w:rPr>
          <w:rFonts w:ascii="Cambria" w:hAnsi="Cambria"/>
          <w:sz w:val="22"/>
          <w:szCs w:val="22"/>
        </w:rPr>
        <w:t>е</w:t>
      </w:r>
      <w:r w:rsidR="000D0178" w:rsidRPr="000D0178">
        <w:rPr>
          <w:rFonts w:ascii="Cambria" w:hAnsi="Cambria"/>
          <w:sz w:val="22"/>
          <w:szCs w:val="22"/>
        </w:rPr>
        <w:t>т</w:t>
      </w:r>
      <w:r w:rsidR="00847BD4" w:rsidRPr="000D0178">
        <w:rPr>
          <w:rFonts w:ascii="Cambria" w:hAnsi="Cambria"/>
          <w:sz w:val="22"/>
          <w:szCs w:val="22"/>
        </w:rPr>
        <w:t xml:space="preserve"> Вас принять участие в работе </w:t>
      </w:r>
    </w:p>
    <w:p w:rsidR="000B6EE4" w:rsidRPr="000D0178" w:rsidRDefault="002E6345" w:rsidP="001B3617">
      <w:pPr>
        <w:jc w:val="center"/>
        <w:rPr>
          <w:rFonts w:ascii="Cambria" w:eastAsia="SimSun" w:hAnsi="Cambria"/>
          <w:sz w:val="22"/>
          <w:szCs w:val="22"/>
        </w:rPr>
      </w:pPr>
      <w:r w:rsidRPr="000D0178">
        <w:rPr>
          <w:rFonts w:ascii="Cambria" w:hAnsi="Cambria"/>
          <w:sz w:val="22"/>
          <w:szCs w:val="22"/>
        </w:rPr>
        <w:t>Международной</w:t>
      </w:r>
      <w:r w:rsidR="008B5741" w:rsidRPr="000D0178">
        <w:rPr>
          <w:rFonts w:ascii="Cambria" w:hAnsi="Cambria"/>
          <w:sz w:val="22"/>
          <w:szCs w:val="22"/>
        </w:rPr>
        <w:t xml:space="preserve"> </w:t>
      </w:r>
      <w:r w:rsidR="00F00EDC" w:rsidRPr="000D0178">
        <w:rPr>
          <w:rFonts w:ascii="Cambria" w:hAnsi="Cambria"/>
          <w:sz w:val="22"/>
          <w:szCs w:val="22"/>
        </w:rPr>
        <w:t>научно-практической</w:t>
      </w:r>
      <w:r w:rsidR="000B6EE4" w:rsidRPr="000D0178">
        <w:rPr>
          <w:rFonts w:ascii="Cambria" w:hAnsi="Cambria"/>
          <w:sz w:val="22"/>
          <w:szCs w:val="22"/>
        </w:rPr>
        <w:t xml:space="preserve"> </w:t>
      </w:r>
      <w:r w:rsidR="00F00EDC" w:rsidRPr="000D0178">
        <w:rPr>
          <w:rFonts w:ascii="Cambria" w:hAnsi="Cambria"/>
          <w:sz w:val="22"/>
          <w:szCs w:val="22"/>
        </w:rPr>
        <w:t>конференции</w:t>
      </w:r>
      <w:r w:rsidR="00F00EDC" w:rsidRPr="000D0178">
        <w:rPr>
          <w:rFonts w:ascii="Cambria" w:eastAsia="SimSun" w:hAnsi="Cambria"/>
          <w:sz w:val="22"/>
          <w:szCs w:val="22"/>
        </w:rPr>
        <w:t xml:space="preserve"> </w:t>
      </w:r>
      <w:r w:rsidR="00D6260C" w:rsidRPr="000D0178">
        <w:rPr>
          <w:rFonts w:ascii="Cambria" w:hAnsi="Cambria"/>
          <w:sz w:val="22"/>
          <w:szCs w:val="22"/>
        </w:rPr>
        <w:t>(</w:t>
      </w:r>
      <w:r w:rsidR="000D0178" w:rsidRPr="000D0178">
        <w:rPr>
          <w:rFonts w:ascii="Cambria" w:hAnsi="Cambria"/>
          <w:sz w:val="22"/>
          <w:szCs w:val="22"/>
        </w:rPr>
        <w:t>НТ-0</w:t>
      </w:r>
      <w:r w:rsidR="00FA47D2">
        <w:rPr>
          <w:rFonts w:ascii="Cambria" w:hAnsi="Cambria"/>
          <w:sz w:val="22"/>
          <w:szCs w:val="22"/>
        </w:rPr>
        <w:t>2</w:t>
      </w:r>
      <w:r w:rsidR="00D6260C" w:rsidRPr="000D0178">
        <w:rPr>
          <w:rFonts w:ascii="Cambria" w:hAnsi="Cambria"/>
          <w:sz w:val="22"/>
          <w:szCs w:val="22"/>
        </w:rPr>
        <w:t>)</w:t>
      </w:r>
    </w:p>
    <w:p w:rsidR="00FA47D2" w:rsidRDefault="00A00C22" w:rsidP="000D0178">
      <w:pPr>
        <w:pStyle w:val="a6"/>
        <w:spacing w:after="0"/>
        <w:ind w:right="-57"/>
        <w:jc w:val="center"/>
        <w:rPr>
          <w:rFonts w:ascii="Cambria" w:hAnsi="Cambria"/>
          <w:b/>
          <w:sz w:val="22"/>
          <w:szCs w:val="22"/>
        </w:rPr>
      </w:pPr>
      <w:r w:rsidRPr="000D0178">
        <w:rPr>
          <w:rFonts w:ascii="Cambria" w:eastAsia="SimSun" w:hAnsi="Cambria"/>
          <w:b/>
          <w:bCs/>
          <w:sz w:val="22"/>
          <w:szCs w:val="22"/>
        </w:rPr>
        <w:t>«</w:t>
      </w:r>
      <w:r w:rsidR="00FA47D2" w:rsidRPr="00FA47D2">
        <w:rPr>
          <w:rFonts w:ascii="Cambria" w:hAnsi="Cambria"/>
          <w:b/>
          <w:sz w:val="22"/>
          <w:szCs w:val="22"/>
        </w:rPr>
        <w:t xml:space="preserve">ПЕРСПЕКТИВНЫЕ МАТЕРИАЛЫ НАУКИ, </w:t>
      </w:r>
    </w:p>
    <w:p w:rsidR="00A00C22" w:rsidRPr="000D0178" w:rsidRDefault="00FA47D2" w:rsidP="000D0178">
      <w:pPr>
        <w:pStyle w:val="a6"/>
        <w:spacing w:after="0"/>
        <w:ind w:right="-57"/>
        <w:jc w:val="center"/>
        <w:rPr>
          <w:rFonts w:ascii="Cambria" w:eastAsia="SimSun" w:hAnsi="Cambria"/>
          <w:b/>
          <w:bCs/>
          <w:sz w:val="22"/>
          <w:szCs w:val="22"/>
        </w:rPr>
      </w:pPr>
      <w:r w:rsidRPr="00FA47D2">
        <w:rPr>
          <w:rFonts w:ascii="Cambria" w:hAnsi="Cambria"/>
          <w:b/>
          <w:sz w:val="22"/>
          <w:szCs w:val="22"/>
        </w:rPr>
        <w:t>ТЕХНОЛОГИЙ И ПРОИЗВОДСТВА</w:t>
      </w:r>
      <w:r w:rsidR="000D0178" w:rsidRPr="000D0178">
        <w:rPr>
          <w:rFonts w:ascii="Cambria" w:eastAsia="SimSun" w:hAnsi="Cambria"/>
          <w:b/>
          <w:bCs/>
          <w:sz w:val="22"/>
          <w:szCs w:val="22"/>
        </w:rPr>
        <w:t>»,</w:t>
      </w:r>
    </w:p>
    <w:p w:rsidR="00847BD4" w:rsidRPr="000D0178" w:rsidRDefault="00EB6B59" w:rsidP="00F00EDC">
      <w:pPr>
        <w:pStyle w:val="a6"/>
        <w:spacing w:after="0"/>
        <w:jc w:val="center"/>
        <w:rPr>
          <w:rFonts w:ascii="Cambria" w:hAnsi="Cambria"/>
          <w:b/>
          <w:bCs/>
          <w:sz w:val="22"/>
          <w:szCs w:val="22"/>
        </w:rPr>
      </w:pPr>
      <w:r w:rsidRPr="000D0178">
        <w:rPr>
          <w:rFonts w:ascii="Cambria" w:hAnsi="Cambria"/>
          <w:sz w:val="22"/>
          <w:szCs w:val="22"/>
        </w:rPr>
        <w:t>Конференция</w:t>
      </w:r>
      <w:r w:rsidR="00847BD4" w:rsidRPr="000D0178">
        <w:rPr>
          <w:rFonts w:ascii="Cambria" w:hAnsi="Cambria"/>
          <w:sz w:val="22"/>
          <w:szCs w:val="22"/>
        </w:rPr>
        <w:t xml:space="preserve"> </w:t>
      </w:r>
      <w:r w:rsidR="00000B5B" w:rsidRPr="000D0178">
        <w:rPr>
          <w:rFonts w:ascii="Cambria" w:hAnsi="Cambria"/>
          <w:sz w:val="22"/>
          <w:szCs w:val="22"/>
        </w:rPr>
        <w:t>состоится</w:t>
      </w:r>
      <w:r w:rsidR="00847BD4" w:rsidRPr="000D0178">
        <w:rPr>
          <w:rFonts w:ascii="Cambria" w:hAnsi="Cambria"/>
          <w:sz w:val="22"/>
          <w:szCs w:val="22"/>
        </w:rPr>
        <w:t xml:space="preserve"> </w:t>
      </w:r>
      <w:r w:rsidR="005847EF" w:rsidRPr="002E6345">
        <w:rPr>
          <w:rFonts w:ascii="Cambria" w:hAnsi="Cambria"/>
          <w:b/>
          <w:bCs/>
          <w:sz w:val="22"/>
          <w:szCs w:val="22"/>
        </w:rPr>
        <w:t xml:space="preserve">24 </w:t>
      </w:r>
      <w:r w:rsidR="005847EF">
        <w:rPr>
          <w:rFonts w:ascii="Cambria" w:hAnsi="Cambria"/>
          <w:b/>
          <w:bCs/>
          <w:sz w:val="22"/>
          <w:szCs w:val="22"/>
        </w:rPr>
        <w:t>мая</w:t>
      </w:r>
      <w:r w:rsidR="00847BD4" w:rsidRPr="000D0178">
        <w:rPr>
          <w:rFonts w:ascii="Cambria" w:hAnsi="Cambria"/>
          <w:b/>
          <w:bCs/>
          <w:sz w:val="22"/>
          <w:szCs w:val="22"/>
        </w:rPr>
        <w:t xml:space="preserve"> 20</w:t>
      </w:r>
      <w:r w:rsidR="000F692A" w:rsidRPr="000D0178">
        <w:rPr>
          <w:rFonts w:ascii="Cambria" w:hAnsi="Cambria"/>
          <w:b/>
          <w:bCs/>
          <w:sz w:val="22"/>
          <w:szCs w:val="22"/>
        </w:rPr>
        <w:t>2</w:t>
      </w:r>
      <w:r w:rsidR="00FA47D2">
        <w:rPr>
          <w:rFonts w:ascii="Cambria" w:hAnsi="Cambria"/>
          <w:b/>
          <w:bCs/>
          <w:sz w:val="22"/>
          <w:szCs w:val="22"/>
        </w:rPr>
        <w:t>2</w:t>
      </w:r>
      <w:r w:rsidR="00847BD4" w:rsidRPr="000D0178">
        <w:rPr>
          <w:rFonts w:ascii="Cambria" w:hAnsi="Cambria"/>
          <w:b/>
          <w:bCs/>
          <w:sz w:val="22"/>
          <w:szCs w:val="22"/>
        </w:rPr>
        <w:t xml:space="preserve"> года</w:t>
      </w:r>
    </w:p>
    <w:p w:rsidR="00000B5B" w:rsidRPr="000D0178" w:rsidRDefault="00D82CB7" w:rsidP="00F00EDC">
      <w:pPr>
        <w:pStyle w:val="a6"/>
        <w:spacing w:after="0"/>
        <w:jc w:val="center"/>
        <w:rPr>
          <w:rFonts w:ascii="Cambria" w:hAnsi="Cambria"/>
          <w:b/>
          <w:bCs/>
          <w:sz w:val="22"/>
          <w:szCs w:val="22"/>
        </w:rPr>
      </w:pPr>
      <w:r w:rsidRPr="000D0178">
        <w:rPr>
          <w:rFonts w:ascii="Cambria" w:hAnsi="Cambria"/>
          <w:b/>
          <w:bCs/>
          <w:sz w:val="22"/>
          <w:szCs w:val="22"/>
        </w:rPr>
        <w:t xml:space="preserve">в </w:t>
      </w:r>
      <w:r w:rsidR="00000B5B" w:rsidRPr="000D0178">
        <w:rPr>
          <w:rFonts w:ascii="Cambria" w:hAnsi="Cambria"/>
          <w:b/>
          <w:bCs/>
          <w:sz w:val="22"/>
          <w:szCs w:val="22"/>
        </w:rPr>
        <w:t>Юго-Западно</w:t>
      </w:r>
      <w:r w:rsidR="004044CA" w:rsidRPr="000D0178">
        <w:rPr>
          <w:rFonts w:ascii="Cambria" w:hAnsi="Cambria"/>
          <w:b/>
          <w:bCs/>
          <w:sz w:val="22"/>
          <w:szCs w:val="22"/>
        </w:rPr>
        <w:t>м</w:t>
      </w:r>
      <w:r w:rsidR="00000B5B" w:rsidRPr="000D0178">
        <w:rPr>
          <w:rFonts w:ascii="Cambria" w:hAnsi="Cambria"/>
          <w:b/>
          <w:bCs/>
          <w:sz w:val="22"/>
          <w:szCs w:val="22"/>
        </w:rPr>
        <w:t xml:space="preserve"> государственном университете, г.</w:t>
      </w:r>
      <w:r w:rsidR="001A35F3">
        <w:rPr>
          <w:rFonts w:ascii="Cambria" w:hAnsi="Cambria"/>
          <w:b/>
          <w:bCs/>
          <w:sz w:val="22"/>
          <w:szCs w:val="22"/>
        </w:rPr>
        <w:t xml:space="preserve"> </w:t>
      </w:r>
      <w:r w:rsidR="00000B5B" w:rsidRPr="000D0178">
        <w:rPr>
          <w:rFonts w:ascii="Cambria" w:hAnsi="Cambria"/>
          <w:b/>
          <w:bCs/>
          <w:sz w:val="22"/>
          <w:szCs w:val="22"/>
        </w:rPr>
        <w:t>Курск</w:t>
      </w:r>
      <w:r w:rsidRPr="000D0178">
        <w:rPr>
          <w:rFonts w:ascii="Cambria" w:hAnsi="Cambria"/>
          <w:b/>
          <w:bCs/>
          <w:sz w:val="22"/>
          <w:szCs w:val="22"/>
        </w:rPr>
        <w:t>, Россия</w:t>
      </w:r>
    </w:p>
    <w:p w:rsidR="00014BD6" w:rsidRPr="000D0178" w:rsidRDefault="00014BD6" w:rsidP="000D017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rFonts w:ascii="Cambria" w:hAnsi="Cambria"/>
          <w:i/>
          <w:iCs/>
          <w:color w:val="auto"/>
          <w:sz w:val="22"/>
          <w:szCs w:val="22"/>
        </w:rPr>
      </w:pPr>
      <w:r w:rsidRPr="000D0178">
        <w:rPr>
          <w:rFonts w:ascii="Cambria" w:hAnsi="Cambria"/>
          <w:i/>
          <w:iCs/>
          <w:color w:val="auto"/>
          <w:sz w:val="22"/>
          <w:szCs w:val="22"/>
        </w:rPr>
        <w:t>Для участия в конференции приглашаются на</w:t>
      </w:r>
      <w:r w:rsidR="004914E9" w:rsidRPr="000D0178">
        <w:rPr>
          <w:rFonts w:ascii="Cambria" w:hAnsi="Cambria"/>
          <w:i/>
          <w:iCs/>
          <w:color w:val="auto"/>
          <w:sz w:val="22"/>
          <w:szCs w:val="22"/>
        </w:rPr>
        <w:t>учно-педагогические работники,</w:t>
      </w:r>
      <w:r w:rsidR="00000B5B" w:rsidRPr="000D0178">
        <w:rPr>
          <w:rFonts w:ascii="Cambria" w:hAnsi="Cambria"/>
          <w:i/>
          <w:iCs/>
          <w:color w:val="auto"/>
          <w:sz w:val="22"/>
          <w:szCs w:val="22"/>
        </w:rPr>
        <w:t xml:space="preserve"> </w:t>
      </w:r>
      <w:r w:rsidRPr="000D0178">
        <w:rPr>
          <w:rFonts w:ascii="Cambria" w:hAnsi="Cambria"/>
          <w:i/>
          <w:iCs/>
          <w:color w:val="auto"/>
          <w:sz w:val="22"/>
          <w:szCs w:val="22"/>
        </w:rPr>
        <w:t>докторанты, аспиранты,</w:t>
      </w:r>
      <w:r w:rsidR="00E9434E" w:rsidRPr="000D0178">
        <w:rPr>
          <w:rFonts w:ascii="Cambria" w:hAnsi="Cambria"/>
          <w:i/>
          <w:iCs/>
          <w:color w:val="auto"/>
          <w:sz w:val="22"/>
          <w:szCs w:val="22"/>
        </w:rPr>
        <w:t xml:space="preserve"> </w:t>
      </w:r>
      <w:r w:rsidR="00B70388" w:rsidRPr="000D0178">
        <w:rPr>
          <w:rFonts w:ascii="Cambria" w:hAnsi="Cambria"/>
          <w:i/>
          <w:iCs/>
          <w:color w:val="auto"/>
          <w:sz w:val="22"/>
          <w:szCs w:val="22"/>
        </w:rPr>
        <w:t xml:space="preserve">студенты, </w:t>
      </w:r>
      <w:r w:rsidR="00E9434E" w:rsidRPr="000D0178">
        <w:rPr>
          <w:rFonts w:ascii="Cambria" w:hAnsi="Cambria"/>
          <w:i/>
          <w:iCs/>
          <w:color w:val="auto"/>
          <w:sz w:val="22"/>
          <w:szCs w:val="22"/>
        </w:rPr>
        <w:t>работники предприятий,</w:t>
      </w:r>
      <w:r w:rsidR="00F00EDC" w:rsidRPr="000D0178">
        <w:rPr>
          <w:rFonts w:ascii="Cambria" w:hAnsi="Cambria"/>
          <w:i/>
          <w:iCs/>
          <w:color w:val="auto"/>
          <w:sz w:val="22"/>
          <w:szCs w:val="22"/>
        </w:rPr>
        <w:t xml:space="preserve"> </w:t>
      </w:r>
      <w:r w:rsidRPr="000D0178">
        <w:rPr>
          <w:rFonts w:ascii="Cambria" w:hAnsi="Cambria"/>
          <w:i/>
          <w:iCs/>
          <w:color w:val="auto"/>
          <w:sz w:val="22"/>
          <w:szCs w:val="22"/>
        </w:rPr>
        <w:t>а также все лица, проявляющие интерес к рассматриваемым проблемам.</w:t>
      </w:r>
    </w:p>
    <w:p w:rsidR="00847BD4" w:rsidRPr="000D0178" w:rsidRDefault="00847BD4" w:rsidP="000D0178">
      <w:pPr>
        <w:pStyle w:val="a6"/>
        <w:tabs>
          <w:tab w:val="left" w:pos="284"/>
        </w:tabs>
        <w:spacing w:after="0"/>
        <w:rPr>
          <w:rFonts w:ascii="Cambria" w:hAnsi="Cambria"/>
          <w:b/>
          <w:bCs/>
          <w:sz w:val="20"/>
          <w:szCs w:val="20"/>
        </w:rPr>
      </w:pPr>
      <w:r w:rsidRPr="000D0178">
        <w:rPr>
          <w:rFonts w:ascii="Cambria" w:hAnsi="Cambria"/>
          <w:b/>
          <w:bCs/>
          <w:sz w:val="20"/>
          <w:szCs w:val="20"/>
        </w:rPr>
        <w:t>Основные направления работы научно-</w:t>
      </w:r>
      <w:r w:rsidR="009D60BF" w:rsidRPr="000D0178">
        <w:rPr>
          <w:rFonts w:ascii="Cambria" w:hAnsi="Cambria"/>
          <w:b/>
          <w:bCs/>
          <w:sz w:val="20"/>
          <w:szCs w:val="20"/>
        </w:rPr>
        <w:t>практической</w:t>
      </w:r>
      <w:r w:rsidRPr="000D0178">
        <w:rPr>
          <w:rFonts w:ascii="Cambria" w:hAnsi="Cambria"/>
          <w:b/>
          <w:bCs/>
          <w:sz w:val="20"/>
          <w:szCs w:val="20"/>
        </w:rPr>
        <w:t xml:space="preserve"> конференции:</w:t>
      </w:r>
    </w:p>
    <w:p w:rsidR="00FA47D2" w:rsidRPr="00FA47D2" w:rsidRDefault="00FA47D2" w:rsidP="00FA47D2">
      <w:pPr>
        <w:pStyle w:val="ad"/>
        <w:shd w:val="clear" w:color="auto" w:fill="FFFFFF"/>
        <w:spacing w:before="0" w:beforeAutospacing="0" w:after="0" w:afterAutospacing="0"/>
        <w:ind w:left="709" w:hanging="709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1.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 xml:space="preserve">Перспективные материалы </w:t>
      </w:r>
      <w:proofErr w:type="spellStart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нанотехнологий</w:t>
      </w:r>
      <w:proofErr w:type="spellEnd"/>
    </w:p>
    <w:p w:rsidR="00FA47D2" w:rsidRPr="00FA47D2" w:rsidRDefault="00FA47D2" w:rsidP="00FA47D2">
      <w:pPr>
        <w:pStyle w:val="ad"/>
        <w:shd w:val="clear" w:color="auto" w:fill="FFFFFF"/>
        <w:spacing w:before="0" w:beforeAutospacing="0" w:after="0" w:afterAutospacing="0"/>
        <w:ind w:left="709" w:hanging="709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2.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Лазерные и плазменные технологии</w:t>
      </w:r>
    </w:p>
    <w:p w:rsidR="00FA47D2" w:rsidRPr="00FA47D2" w:rsidRDefault="00FA47D2" w:rsidP="00FA47D2">
      <w:pPr>
        <w:pStyle w:val="ad"/>
        <w:shd w:val="clear" w:color="auto" w:fill="FFFFFF"/>
        <w:spacing w:before="0" w:beforeAutospacing="0" w:after="0" w:afterAutospacing="0"/>
        <w:ind w:left="709" w:hanging="709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3.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Химические технологии получения новых материалов</w:t>
      </w:r>
    </w:p>
    <w:p w:rsidR="00FA47D2" w:rsidRPr="00FA47D2" w:rsidRDefault="00FA47D2" w:rsidP="00FA47D2">
      <w:pPr>
        <w:pStyle w:val="ad"/>
        <w:shd w:val="clear" w:color="auto" w:fill="FFFFFF"/>
        <w:spacing w:before="0" w:beforeAutospacing="0" w:after="0" w:afterAutospacing="0"/>
        <w:ind w:left="709" w:hanging="709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4.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 xml:space="preserve">Материалы электроники, микроэлектроники, </w:t>
      </w:r>
      <w:proofErr w:type="spellStart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спинтроники</w:t>
      </w:r>
      <w:proofErr w:type="spellEnd"/>
    </w:p>
    <w:p w:rsidR="00FA47D2" w:rsidRPr="00FA47D2" w:rsidRDefault="00FA47D2" w:rsidP="00FA47D2">
      <w:pPr>
        <w:pStyle w:val="ad"/>
        <w:shd w:val="clear" w:color="auto" w:fill="FFFFFF"/>
        <w:spacing w:before="0" w:beforeAutospacing="0" w:after="0" w:afterAutospacing="0"/>
        <w:ind w:left="709" w:hanging="709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5.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Моделирование процессов получения и свойств новых перспективных материалов</w:t>
      </w:r>
    </w:p>
    <w:p w:rsidR="00FA47D2" w:rsidRPr="00FA47D2" w:rsidRDefault="00FA47D2" w:rsidP="00FA47D2">
      <w:pPr>
        <w:pStyle w:val="ad"/>
        <w:shd w:val="clear" w:color="auto" w:fill="FFFFFF"/>
        <w:spacing w:before="0" w:beforeAutospacing="0" w:after="0" w:afterAutospacing="0"/>
        <w:ind w:left="709" w:hanging="709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6.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 xml:space="preserve">Методы и технологии получения и диагностики перспективных </w:t>
      </w:r>
      <w:proofErr w:type="spellStart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наноматериалов</w:t>
      </w:r>
      <w:proofErr w:type="spellEnd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 xml:space="preserve"> и </w:t>
      </w:r>
      <w:proofErr w:type="spellStart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наноструктур</w:t>
      </w:r>
      <w:proofErr w:type="spellEnd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.</w:t>
      </w:r>
    </w:p>
    <w:p w:rsidR="00FA47D2" w:rsidRPr="00FA47D2" w:rsidRDefault="00FA47D2" w:rsidP="00FA47D2">
      <w:pPr>
        <w:pStyle w:val="ad"/>
        <w:shd w:val="clear" w:color="auto" w:fill="FFFFFF"/>
        <w:spacing w:before="0" w:beforeAutospacing="0" w:after="0" w:afterAutospacing="0"/>
        <w:ind w:left="709" w:hanging="709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7.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Аналитические системы, оборудование и результаты исследования свойств, структуры и состава перспективных материалов</w:t>
      </w:r>
    </w:p>
    <w:p w:rsidR="00FA47D2" w:rsidRPr="00FA47D2" w:rsidRDefault="00FA47D2" w:rsidP="00FA47D2">
      <w:pPr>
        <w:pStyle w:val="ad"/>
        <w:shd w:val="clear" w:color="auto" w:fill="FFFFFF"/>
        <w:spacing w:before="0" w:beforeAutospacing="0" w:after="0" w:afterAutospacing="0"/>
        <w:ind w:left="709" w:hanging="709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8.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Устойчивые производственные системы и технологии</w:t>
      </w:r>
    </w:p>
    <w:p w:rsidR="00FA47D2" w:rsidRPr="00FA47D2" w:rsidRDefault="00FA47D2" w:rsidP="00FA47D2">
      <w:pPr>
        <w:pStyle w:val="ad"/>
        <w:shd w:val="clear" w:color="auto" w:fill="FFFFFF"/>
        <w:spacing w:before="0" w:beforeAutospacing="0" w:after="0" w:afterAutospacing="0"/>
        <w:ind w:left="709" w:hanging="709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9.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Материалы для машиностроения и приборостроения. Метрология</w:t>
      </w:r>
    </w:p>
    <w:p w:rsidR="00FA47D2" w:rsidRPr="00FA47D2" w:rsidRDefault="00FA47D2" w:rsidP="00FA47D2">
      <w:pPr>
        <w:pStyle w:val="ad"/>
        <w:shd w:val="clear" w:color="auto" w:fill="FFFFFF"/>
        <w:spacing w:before="0" w:beforeAutospacing="0" w:after="0" w:afterAutospacing="0"/>
        <w:ind w:left="709" w:hanging="709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10.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Перспективные материалы для современного производства. Новаторство в производстве.</w:t>
      </w:r>
    </w:p>
    <w:p w:rsidR="00FA47D2" w:rsidRDefault="00FA47D2" w:rsidP="009E0396">
      <w:pPr>
        <w:spacing w:after="40"/>
        <w:jc w:val="center"/>
        <w:rPr>
          <w:b/>
          <w:i/>
          <w:sz w:val="20"/>
          <w:szCs w:val="20"/>
        </w:rPr>
      </w:pPr>
    </w:p>
    <w:p w:rsidR="009E0396" w:rsidRPr="000D0178" w:rsidRDefault="009E0396" w:rsidP="009E0396">
      <w:pPr>
        <w:spacing w:after="40"/>
        <w:jc w:val="center"/>
        <w:rPr>
          <w:b/>
          <w:i/>
          <w:sz w:val="20"/>
          <w:szCs w:val="20"/>
        </w:rPr>
      </w:pPr>
      <w:r w:rsidRPr="000D0178">
        <w:rPr>
          <w:b/>
          <w:i/>
          <w:sz w:val="20"/>
          <w:szCs w:val="20"/>
        </w:rPr>
        <w:t>Уникальность стать</w:t>
      </w:r>
      <w:r w:rsidR="000D0178" w:rsidRPr="000D0178">
        <w:rPr>
          <w:b/>
          <w:i/>
          <w:sz w:val="20"/>
          <w:szCs w:val="20"/>
        </w:rPr>
        <w:t>и для сборника – 60 процентов</w:t>
      </w:r>
      <w:r w:rsidRPr="000D0178">
        <w:rPr>
          <w:b/>
          <w:i/>
          <w:sz w:val="20"/>
          <w:szCs w:val="20"/>
        </w:rPr>
        <w:t xml:space="preserve"> в системе </w:t>
      </w:r>
      <w:proofErr w:type="spellStart"/>
      <w:r w:rsidRPr="000D0178">
        <w:rPr>
          <w:b/>
          <w:i/>
          <w:sz w:val="20"/>
          <w:szCs w:val="20"/>
        </w:rPr>
        <w:t>Антиплагиат</w:t>
      </w:r>
      <w:proofErr w:type="spellEnd"/>
      <w:r w:rsidRPr="000D0178">
        <w:rPr>
          <w:b/>
          <w:i/>
          <w:sz w:val="20"/>
          <w:szCs w:val="20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0D0178">
        <w:rPr>
          <w:b/>
          <w:i/>
          <w:sz w:val="20"/>
          <w:szCs w:val="20"/>
        </w:rPr>
        <w:t>антиплагиат</w:t>
      </w:r>
      <w:proofErr w:type="spellEnd"/>
      <w:r w:rsidRPr="000D0178">
        <w:rPr>
          <w:b/>
          <w:i/>
          <w:sz w:val="20"/>
          <w:szCs w:val="20"/>
        </w:rPr>
        <w:t xml:space="preserve"> статьи не принимаются.</w:t>
      </w:r>
      <w:r w:rsidRPr="000D0178">
        <w:rPr>
          <w:b/>
          <w:i/>
          <w:color w:val="auto"/>
          <w:sz w:val="20"/>
          <w:szCs w:val="20"/>
        </w:rPr>
        <w:t xml:space="preserve"> От одного автора не более </w:t>
      </w:r>
      <w:r w:rsidR="000D0178">
        <w:rPr>
          <w:b/>
          <w:i/>
          <w:color w:val="auto"/>
          <w:sz w:val="20"/>
          <w:szCs w:val="20"/>
        </w:rPr>
        <w:t>3</w:t>
      </w:r>
      <w:r w:rsidRPr="000D0178">
        <w:rPr>
          <w:b/>
          <w:i/>
          <w:color w:val="auto"/>
          <w:sz w:val="20"/>
          <w:szCs w:val="20"/>
        </w:rPr>
        <w:t xml:space="preserve"> статей</w:t>
      </w:r>
      <w:r w:rsidR="00C17E60" w:rsidRPr="000D0178">
        <w:rPr>
          <w:b/>
          <w:i/>
          <w:color w:val="auto"/>
          <w:sz w:val="20"/>
          <w:szCs w:val="20"/>
        </w:rPr>
        <w:t xml:space="preserve"> в журнал</w:t>
      </w:r>
      <w:r w:rsidRPr="000D0178">
        <w:rPr>
          <w:b/>
          <w:i/>
          <w:color w:val="auto"/>
          <w:sz w:val="20"/>
          <w:szCs w:val="20"/>
        </w:rPr>
        <w:t>. Количество авторов в статье не более трех.</w:t>
      </w:r>
      <w:r w:rsidRPr="000D0178">
        <w:rPr>
          <w:b/>
          <w:i/>
          <w:iCs/>
          <w:sz w:val="20"/>
          <w:szCs w:val="20"/>
        </w:rPr>
        <w:t xml:space="preserve"> Каждому участнику будет выслан в электронном виде сборник по итогам конференции с присвоением </w:t>
      </w:r>
      <w:r w:rsidRPr="000D0178">
        <w:rPr>
          <w:b/>
          <w:i/>
          <w:iCs/>
          <w:sz w:val="20"/>
          <w:szCs w:val="20"/>
          <w:lang w:val="en-US"/>
        </w:rPr>
        <w:t>ISBN</w:t>
      </w:r>
      <w:r w:rsidRPr="000D0178">
        <w:rPr>
          <w:b/>
          <w:i/>
          <w:iCs/>
          <w:sz w:val="20"/>
          <w:szCs w:val="20"/>
        </w:rPr>
        <w:t xml:space="preserve"> и регистрацией в РИНЦ. </w:t>
      </w:r>
      <w:r w:rsidRPr="000D0178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9E0396" w:rsidRDefault="009E0396" w:rsidP="00290EEB">
      <w:pPr>
        <w:pStyle w:val="ab"/>
        <w:spacing w:after="0" w:line="240" w:lineRule="auto"/>
        <w:ind w:left="0"/>
        <w:jc w:val="center"/>
        <w:rPr>
          <w:bCs/>
        </w:rPr>
      </w:pPr>
      <w:r w:rsidRPr="009E0396">
        <w:rPr>
          <w:b/>
          <w:bCs/>
          <w:color w:val="auto"/>
        </w:rPr>
        <w:t>Форма участия –</w:t>
      </w:r>
      <w:proofErr w:type="spellStart"/>
      <w:r w:rsidRPr="009E0396">
        <w:rPr>
          <w:b/>
          <w:bCs/>
          <w:color w:val="auto"/>
        </w:rPr>
        <w:t>онлайн</w:t>
      </w:r>
      <w:proofErr w:type="spellEnd"/>
      <w:r w:rsidRPr="009E0396">
        <w:rPr>
          <w:b/>
          <w:bCs/>
          <w:color w:val="auto"/>
        </w:rPr>
        <w:t>, заочное</w:t>
      </w:r>
      <w:r w:rsidR="0097425B">
        <w:rPr>
          <w:b/>
          <w:bCs/>
          <w:color w:val="auto"/>
        </w:rPr>
        <w:t xml:space="preserve">. </w:t>
      </w:r>
      <w:r w:rsidRPr="009E0396">
        <w:rPr>
          <w:rStyle w:val="af"/>
          <w:rFonts w:ascii="Open Sans" w:hAnsi="Open Sans"/>
          <w:shd w:val="clear" w:color="auto" w:fill="FFFFFF"/>
        </w:rPr>
        <w:t xml:space="preserve">Для принятия </w:t>
      </w:r>
      <w:proofErr w:type="spellStart"/>
      <w:r w:rsidRPr="009E0396">
        <w:rPr>
          <w:rStyle w:val="af"/>
          <w:rFonts w:ascii="Open Sans" w:hAnsi="Open Sans"/>
          <w:shd w:val="clear" w:color="auto" w:fill="FFFFFF"/>
        </w:rPr>
        <w:t>онлайн</w:t>
      </w:r>
      <w:proofErr w:type="spellEnd"/>
      <w:r w:rsidRPr="009E0396">
        <w:rPr>
          <w:rStyle w:val="af"/>
          <w:rFonts w:ascii="Calibri" w:hAnsi="Calibri"/>
          <w:shd w:val="clear" w:color="auto" w:fill="FFFFFF"/>
        </w:rPr>
        <w:t xml:space="preserve"> </w:t>
      </w:r>
      <w:r w:rsidRPr="009E0396">
        <w:rPr>
          <w:rStyle w:val="af"/>
          <w:rFonts w:ascii="Open Sans" w:hAnsi="Open Sans"/>
          <w:shd w:val="clear" w:color="auto" w:fill="FFFFFF"/>
        </w:rPr>
        <w:t>участия в конференции необходимо зарегистрироваться по ссылке</w:t>
      </w:r>
      <w:r w:rsidRPr="009E0396">
        <w:rPr>
          <w:rStyle w:val="af"/>
          <w:rFonts w:ascii="Calibri" w:hAnsi="Calibri"/>
          <w:shd w:val="clear" w:color="auto" w:fill="FFFFFF"/>
        </w:rPr>
        <w:t xml:space="preserve"> </w:t>
      </w:r>
    </w:p>
    <w:p w:rsidR="003D70FA" w:rsidRDefault="003D70FA" w:rsidP="00D90E0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232333"/>
          <w:shd w:val="clear" w:color="auto" w:fill="FFFFFF"/>
        </w:rPr>
      </w:pPr>
      <w:r w:rsidRPr="00281C82">
        <w:rPr>
          <w:rFonts w:ascii="Times New Roman" w:hAnsi="Times New Roman" w:cs="Times New Roman"/>
          <w:bCs/>
        </w:rPr>
        <w:t xml:space="preserve">Подключиться к конференции </w:t>
      </w:r>
      <w:proofErr w:type="spellStart"/>
      <w:r w:rsidRPr="00281C82">
        <w:rPr>
          <w:rFonts w:ascii="Times New Roman" w:hAnsi="Times New Roman" w:cs="Times New Roman"/>
          <w:bCs/>
        </w:rPr>
        <w:t>Zoom</w:t>
      </w:r>
      <w:proofErr w:type="spellEnd"/>
      <w:r w:rsidR="00D90E08" w:rsidRPr="00281C82">
        <w:rPr>
          <w:rFonts w:ascii="Times New Roman" w:hAnsi="Times New Roman" w:cs="Times New Roman"/>
          <w:bCs/>
        </w:rPr>
        <w:t xml:space="preserve"> </w:t>
      </w:r>
      <w:r w:rsidR="006F0FBC">
        <w:rPr>
          <w:rFonts w:ascii="Times New Roman" w:hAnsi="Times New Roman" w:cs="Times New Roman"/>
          <w:color w:val="232333"/>
          <w:shd w:val="clear" w:color="auto" w:fill="FFFFFF"/>
        </w:rPr>
        <w:t>2</w:t>
      </w:r>
      <w:r w:rsidR="005847EF">
        <w:rPr>
          <w:rFonts w:ascii="Times New Roman" w:hAnsi="Times New Roman" w:cs="Times New Roman"/>
          <w:color w:val="232333"/>
          <w:shd w:val="clear" w:color="auto" w:fill="FFFFFF"/>
        </w:rPr>
        <w:t xml:space="preserve">4 мая </w:t>
      </w:r>
      <w:r w:rsidR="00D90E08" w:rsidRPr="00281C82">
        <w:rPr>
          <w:rFonts w:ascii="Times New Roman" w:hAnsi="Times New Roman" w:cs="Times New Roman"/>
          <w:color w:val="232333"/>
          <w:shd w:val="clear" w:color="auto" w:fill="FFFFFF"/>
        </w:rPr>
        <w:t>202</w:t>
      </w:r>
      <w:r w:rsidR="00FA47D2">
        <w:rPr>
          <w:rFonts w:ascii="Times New Roman" w:hAnsi="Times New Roman" w:cs="Times New Roman"/>
          <w:color w:val="232333"/>
          <w:shd w:val="clear" w:color="auto" w:fill="FFFFFF"/>
        </w:rPr>
        <w:t>2</w:t>
      </w:r>
      <w:r w:rsidR="00D90E08" w:rsidRPr="00281C82">
        <w:rPr>
          <w:rFonts w:ascii="Times New Roman" w:hAnsi="Times New Roman" w:cs="Times New Roman"/>
          <w:color w:val="232333"/>
          <w:shd w:val="clear" w:color="auto" w:fill="FFFFFF"/>
        </w:rPr>
        <w:t xml:space="preserve"> 1</w:t>
      </w:r>
      <w:r w:rsidR="001A35F3" w:rsidRPr="00281C82">
        <w:rPr>
          <w:rFonts w:ascii="Times New Roman" w:hAnsi="Times New Roman" w:cs="Times New Roman"/>
          <w:color w:val="232333"/>
          <w:shd w:val="clear" w:color="auto" w:fill="FFFFFF"/>
        </w:rPr>
        <w:t>1</w:t>
      </w:r>
      <w:r w:rsidR="00D90E08" w:rsidRPr="00281C82">
        <w:rPr>
          <w:rFonts w:ascii="Times New Roman" w:hAnsi="Times New Roman" w:cs="Times New Roman"/>
          <w:color w:val="232333"/>
          <w:shd w:val="clear" w:color="auto" w:fill="FFFFFF"/>
        </w:rPr>
        <w:t>:00 PM Москва</w:t>
      </w:r>
    </w:p>
    <w:p w:rsidR="005847EF" w:rsidRDefault="005847EF" w:rsidP="00D90E0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232333"/>
          <w:shd w:val="clear" w:color="auto" w:fill="FFFFFF"/>
        </w:rPr>
      </w:pPr>
    </w:p>
    <w:p w:rsidR="005847EF" w:rsidRPr="00281C82" w:rsidRDefault="005847EF" w:rsidP="00D90E0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232333"/>
          <w:shd w:val="clear" w:color="auto" w:fill="FFFFFF"/>
        </w:rPr>
      </w:pPr>
    </w:p>
    <w:p w:rsidR="003D70FA" w:rsidRPr="005847EF" w:rsidRDefault="003D70FA" w:rsidP="00D90E08">
      <w:pPr>
        <w:pStyle w:val="ab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281C82">
        <w:rPr>
          <w:rFonts w:ascii="Times New Roman" w:hAnsi="Times New Roman" w:cs="Times New Roman"/>
          <w:bCs/>
        </w:rPr>
        <w:t>Идентификатор конференции</w:t>
      </w:r>
      <w:r w:rsidR="005847EF">
        <w:rPr>
          <w:rFonts w:ascii="Times New Roman" w:hAnsi="Times New Roman" w:cs="Times New Roman"/>
          <w:bCs/>
        </w:rPr>
        <w:t xml:space="preserve">    </w:t>
      </w:r>
      <w:r w:rsidRPr="00281C82">
        <w:rPr>
          <w:rFonts w:ascii="Times New Roman" w:hAnsi="Times New Roman" w:cs="Times New Roman"/>
          <w:bCs/>
        </w:rPr>
        <w:t>Код доступа:</w:t>
      </w:r>
      <w:r w:rsidRPr="00281C82">
        <w:rPr>
          <w:rFonts w:ascii="Times New Roman" w:hAnsi="Times New Roman" w:cs="Times New Roman"/>
          <w:b/>
          <w:bCs/>
        </w:rPr>
        <w:t xml:space="preserve"> </w:t>
      </w:r>
      <w:r w:rsidR="00281C82" w:rsidRPr="00281C82">
        <w:rPr>
          <w:rFonts w:ascii="Times New Roman" w:hAnsi="Times New Roman" w:cs="Times New Roman"/>
          <w:b/>
          <w:bCs/>
        </w:rPr>
        <w:t xml:space="preserve"> </w:t>
      </w:r>
    </w:p>
    <w:p w:rsidR="000D0178" w:rsidRDefault="000F692A" w:rsidP="000F692A">
      <w:pPr>
        <w:pStyle w:val="1"/>
        <w:shd w:val="clear" w:color="auto" w:fill="FFFFFF"/>
        <w:ind w:right="-57"/>
        <w:rPr>
          <w:rFonts w:ascii="Cambria" w:hAnsi="Cambria"/>
          <w:sz w:val="20"/>
          <w:szCs w:val="20"/>
        </w:rPr>
      </w:pPr>
      <w:r w:rsidRPr="000D0178">
        <w:rPr>
          <w:rFonts w:ascii="Cambria" w:hAnsi="Cambria"/>
          <w:sz w:val="20"/>
          <w:szCs w:val="20"/>
        </w:rPr>
        <w:lastRenderedPageBreak/>
        <w:t xml:space="preserve">Председатель организационного комитета </w:t>
      </w:r>
      <w:r w:rsidRPr="0060557D">
        <w:rPr>
          <w:rFonts w:ascii="Cambria" w:hAnsi="Cambria"/>
          <w:sz w:val="20"/>
          <w:szCs w:val="20"/>
        </w:rPr>
        <w:t>–</w:t>
      </w:r>
      <w:r w:rsidR="000D0178" w:rsidRPr="0060557D">
        <w:rPr>
          <w:rFonts w:ascii="Cambria" w:hAnsi="Cambria"/>
          <w:sz w:val="20"/>
          <w:szCs w:val="20"/>
        </w:rPr>
        <w:t xml:space="preserve"> </w:t>
      </w:r>
      <w:r w:rsidR="0060557D">
        <w:rPr>
          <w:rFonts w:ascii="Cambria" w:hAnsi="Cambria"/>
          <w:sz w:val="20"/>
          <w:szCs w:val="20"/>
          <w:shd w:val="clear" w:color="auto" w:fill="FFFFFF"/>
        </w:rPr>
        <w:t> </w:t>
      </w:r>
      <w:proofErr w:type="spellStart"/>
      <w:r w:rsidR="000D0178" w:rsidRPr="0060557D">
        <w:rPr>
          <w:rFonts w:ascii="Cambria" w:hAnsi="Cambria"/>
          <w:sz w:val="20"/>
          <w:szCs w:val="20"/>
          <w:shd w:val="clear" w:color="auto" w:fill="FFFFFF"/>
        </w:rPr>
        <w:t>Кузько</w:t>
      </w:r>
      <w:proofErr w:type="spellEnd"/>
      <w:r w:rsidR="000D0178" w:rsidRPr="0060557D">
        <w:rPr>
          <w:rFonts w:ascii="Cambria" w:hAnsi="Cambria"/>
          <w:sz w:val="20"/>
          <w:szCs w:val="20"/>
          <w:shd w:val="clear" w:color="auto" w:fill="FFFFFF"/>
        </w:rPr>
        <w:t xml:space="preserve"> Андрей Евгеньевич</w:t>
      </w:r>
      <w:r w:rsidRPr="000D0178">
        <w:rPr>
          <w:rFonts w:ascii="Cambria" w:hAnsi="Cambria"/>
          <w:sz w:val="20"/>
          <w:szCs w:val="20"/>
        </w:rPr>
        <w:t xml:space="preserve">, </w:t>
      </w:r>
      <w:proofErr w:type="spellStart"/>
      <w:r w:rsidRPr="000D0178">
        <w:rPr>
          <w:rFonts w:ascii="Cambria" w:hAnsi="Cambria"/>
          <w:sz w:val="20"/>
          <w:szCs w:val="20"/>
        </w:rPr>
        <w:t>к.</w:t>
      </w:r>
      <w:r w:rsidR="001A35F3">
        <w:rPr>
          <w:rFonts w:ascii="Cambria" w:hAnsi="Cambria"/>
          <w:sz w:val="20"/>
          <w:szCs w:val="20"/>
        </w:rPr>
        <w:t>ф.-м.</w:t>
      </w:r>
      <w:r w:rsidRPr="000D0178">
        <w:rPr>
          <w:rFonts w:ascii="Cambria" w:hAnsi="Cambria"/>
          <w:sz w:val="20"/>
          <w:szCs w:val="20"/>
        </w:rPr>
        <w:t>н</w:t>
      </w:r>
      <w:proofErr w:type="spellEnd"/>
      <w:r w:rsidRPr="000D0178">
        <w:rPr>
          <w:rFonts w:ascii="Cambria" w:hAnsi="Cambria"/>
          <w:sz w:val="20"/>
          <w:szCs w:val="20"/>
        </w:rPr>
        <w:t xml:space="preserve">., доцент, заведующий кафедрой </w:t>
      </w:r>
      <w:proofErr w:type="spellStart"/>
      <w:r w:rsidR="000D0178" w:rsidRPr="000D0178">
        <w:rPr>
          <w:rFonts w:ascii="Cambria" w:hAnsi="Cambria"/>
          <w:sz w:val="20"/>
          <w:szCs w:val="20"/>
        </w:rPr>
        <w:t>нанотехнологий</w:t>
      </w:r>
      <w:proofErr w:type="spellEnd"/>
      <w:r w:rsidR="000D0178" w:rsidRPr="000D0178">
        <w:rPr>
          <w:rFonts w:ascii="Cambria" w:hAnsi="Cambria"/>
          <w:sz w:val="20"/>
          <w:szCs w:val="20"/>
        </w:rPr>
        <w:t xml:space="preserve">, микроэлектроники, </w:t>
      </w:r>
    </w:p>
    <w:p w:rsidR="000F692A" w:rsidRPr="000D0178" w:rsidRDefault="000D0178" w:rsidP="000F692A">
      <w:pPr>
        <w:pStyle w:val="1"/>
        <w:shd w:val="clear" w:color="auto" w:fill="FFFFFF"/>
        <w:ind w:right="-57"/>
        <w:rPr>
          <w:rFonts w:ascii="Cambria" w:hAnsi="Cambria"/>
          <w:sz w:val="20"/>
          <w:szCs w:val="20"/>
        </w:rPr>
      </w:pPr>
      <w:r w:rsidRPr="000D0178">
        <w:rPr>
          <w:rFonts w:ascii="Cambria" w:hAnsi="Cambria"/>
          <w:sz w:val="20"/>
          <w:szCs w:val="20"/>
        </w:rPr>
        <w:t xml:space="preserve">общей и прикладной физики </w:t>
      </w:r>
      <w:r w:rsidR="000F692A" w:rsidRPr="000D0178">
        <w:rPr>
          <w:rFonts w:ascii="Cambria" w:hAnsi="Cambria"/>
          <w:sz w:val="20"/>
          <w:szCs w:val="20"/>
        </w:rPr>
        <w:t xml:space="preserve"> ЮЗГУ.</w:t>
      </w:r>
    </w:p>
    <w:p w:rsidR="00011AFC" w:rsidRPr="000D0178" w:rsidRDefault="00011AFC" w:rsidP="00C6069F">
      <w:pPr>
        <w:pStyle w:val="ad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sz w:val="20"/>
          <w:szCs w:val="20"/>
        </w:rPr>
      </w:pPr>
      <w:r w:rsidRPr="000D0178">
        <w:rPr>
          <w:rFonts w:ascii="Cambria" w:hAnsi="Cambria"/>
          <w:b/>
          <w:bCs/>
          <w:sz w:val="20"/>
          <w:szCs w:val="20"/>
        </w:rPr>
        <w:t>Контактное лицо: Горохов Александр Анатольевич</w:t>
      </w:r>
    </w:p>
    <w:p w:rsidR="00011AFC" w:rsidRPr="000D0178" w:rsidRDefault="00011AFC" w:rsidP="009E0396">
      <w:pPr>
        <w:pBdr>
          <w:bottom w:val="single" w:sz="4" w:space="1" w:color="auto"/>
        </w:pBdr>
        <w:shd w:val="clear" w:color="auto" w:fill="FFFFFF"/>
        <w:autoSpaceDE w:val="0"/>
        <w:ind w:left="360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 w:rsidRPr="000D0178">
        <w:rPr>
          <w:rFonts w:ascii="Cambria" w:hAnsi="Cambria"/>
          <w:b/>
          <w:bCs/>
          <w:color w:val="auto"/>
          <w:sz w:val="20"/>
          <w:szCs w:val="20"/>
        </w:rPr>
        <w:t xml:space="preserve">тел. +7-910-730-82-83, </w:t>
      </w:r>
      <w:proofErr w:type="spellStart"/>
      <w:r w:rsidR="000D0178">
        <w:rPr>
          <w:rFonts w:ascii="Cambria" w:hAnsi="Cambria"/>
          <w:b/>
          <w:bCs/>
          <w:color w:val="auto"/>
          <w:sz w:val="20"/>
          <w:szCs w:val="20"/>
          <w:lang w:val="en-US"/>
        </w:rPr>
        <w:t>kurskbook</w:t>
      </w:r>
      <w:proofErr w:type="spellEnd"/>
      <w:r w:rsidRPr="000D0178">
        <w:rPr>
          <w:rFonts w:ascii="Cambria" w:hAnsi="Cambria"/>
          <w:b/>
          <w:bCs/>
          <w:color w:val="auto"/>
          <w:sz w:val="20"/>
          <w:szCs w:val="20"/>
        </w:rPr>
        <w:t>@</w:t>
      </w:r>
      <w:proofErr w:type="spellStart"/>
      <w:r w:rsidRPr="000D0178">
        <w:rPr>
          <w:rFonts w:ascii="Cambria" w:hAnsi="Cambria"/>
          <w:b/>
          <w:bCs/>
          <w:color w:val="auto"/>
          <w:sz w:val="20"/>
          <w:szCs w:val="20"/>
          <w:lang w:val="en-US"/>
        </w:rPr>
        <w:t>yandex</w:t>
      </w:r>
      <w:proofErr w:type="spellEnd"/>
      <w:r w:rsidRPr="000D0178">
        <w:rPr>
          <w:rFonts w:ascii="Cambria" w:hAnsi="Cambria"/>
          <w:b/>
          <w:bCs/>
          <w:color w:val="auto"/>
          <w:sz w:val="20"/>
          <w:szCs w:val="20"/>
        </w:rPr>
        <w:t>.</w:t>
      </w:r>
      <w:proofErr w:type="spellStart"/>
      <w:r w:rsidRPr="000D0178">
        <w:rPr>
          <w:rFonts w:ascii="Cambria" w:hAnsi="Cambria"/>
          <w:b/>
          <w:bCs/>
          <w:color w:val="auto"/>
          <w:sz w:val="20"/>
          <w:szCs w:val="20"/>
          <w:lang w:val="en-US"/>
        </w:rPr>
        <w:t>ru</w:t>
      </w:r>
      <w:proofErr w:type="spellEnd"/>
    </w:p>
    <w:p w:rsidR="00D90E08" w:rsidRDefault="00D90E08" w:rsidP="00A10F6A">
      <w:pPr>
        <w:jc w:val="center"/>
        <w:rPr>
          <w:i/>
          <w:iCs/>
          <w:color w:val="auto"/>
          <w:sz w:val="18"/>
          <w:szCs w:val="18"/>
        </w:rPr>
      </w:pPr>
    </w:p>
    <w:p w:rsidR="00D224E3" w:rsidRPr="009E0396" w:rsidRDefault="00D224E3" w:rsidP="00A10F6A">
      <w:pPr>
        <w:jc w:val="center"/>
        <w:rPr>
          <w:b/>
          <w:bCs/>
          <w:i/>
          <w:iCs/>
          <w:sz w:val="18"/>
          <w:szCs w:val="18"/>
        </w:rPr>
      </w:pPr>
      <w:r w:rsidRPr="009E0396">
        <w:rPr>
          <w:i/>
          <w:iCs/>
          <w:color w:val="auto"/>
          <w:sz w:val="18"/>
          <w:szCs w:val="18"/>
        </w:rPr>
        <w:t>Конференция проводится с целью обмена опытом в решении актуальных проблем инженерных наук, в области разработки и внедрения в производство инновационных технологий, повышения конкурентоспособности выпускаемых изделий, выявления новых стратегических партнеров на внутреннем и международном рынках научно-технической продукции, а также установления деловых контактов представителей промышленности, технических вузов и научно-исследовательских учреждений  регионов России, стран ближнего и дальнего зарубежья</w:t>
      </w:r>
    </w:p>
    <w:p w:rsidR="00995671" w:rsidRPr="00365C83" w:rsidRDefault="00995671" w:rsidP="00A10F6A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  <w:r w:rsidRPr="00365C83">
        <w:rPr>
          <w:b/>
          <w:bCs/>
          <w:i/>
          <w:iCs/>
          <w:sz w:val="20"/>
          <w:szCs w:val="20"/>
        </w:rPr>
        <w:t>Требования к оформлению материалов:</w:t>
      </w:r>
    </w:p>
    <w:p w:rsidR="00995671" w:rsidRPr="00365C83" w:rsidRDefault="00995671" w:rsidP="004F3135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365C83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365C83">
          <w:rPr>
            <w:color w:val="auto"/>
            <w:sz w:val="20"/>
            <w:szCs w:val="20"/>
          </w:rPr>
          <w:t>2,5 см</w:t>
        </w:r>
      </w:smartTag>
      <w:r w:rsidRPr="00365C83">
        <w:rPr>
          <w:color w:val="auto"/>
          <w:sz w:val="20"/>
          <w:szCs w:val="20"/>
        </w:rPr>
        <w:t xml:space="preserve"> с каждой стороны;</w:t>
      </w:r>
    </w:p>
    <w:p w:rsidR="00995671" w:rsidRPr="00365C83" w:rsidRDefault="00995671" w:rsidP="00995671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365C83">
        <w:rPr>
          <w:color w:val="auto"/>
          <w:sz w:val="20"/>
          <w:szCs w:val="20"/>
        </w:rPr>
        <w:t xml:space="preserve">Шрифт - </w:t>
      </w:r>
      <w:r w:rsidRPr="00365C83">
        <w:rPr>
          <w:color w:val="auto"/>
          <w:sz w:val="20"/>
          <w:szCs w:val="20"/>
          <w:lang w:val="en-US"/>
        </w:rPr>
        <w:t>Times</w:t>
      </w:r>
      <w:r w:rsidRPr="00365C83">
        <w:rPr>
          <w:color w:val="auto"/>
          <w:sz w:val="20"/>
          <w:szCs w:val="20"/>
        </w:rPr>
        <w:t xml:space="preserve"> </w:t>
      </w:r>
      <w:r w:rsidRPr="00365C83">
        <w:rPr>
          <w:color w:val="auto"/>
          <w:sz w:val="20"/>
          <w:szCs w:val="20"/>
          <w:lang w:val="en-US"/>
        </w:rPr>
        <w:t>New</w:t>
      </w:r>
      <w:r w:rsidRPr="00365C83">
        <w:rPr>
          <w:color w:val="auto"/>
          <w:sz w:val="20"/>
          <w:szCs w:val="20"/>
        </w:rPr>
        <w:t xml:space="preserve"> </w:t>
      </w:r>
      <w:r w:rsidRPr="00365C83">
        <w:rPr>
          <w:color w:val="auto"/>
          <w:sz w:val="20"/>
          <w:szCs w:val="20"/>
          <w:lang w:val="en-US"/>
        </w:rPr>
        <w:t>Roman</w:t>
      </w:r>
      <w:r w:rsidRPr="00365C83">
        <w:rPr>
          <w:color w:val="auto"/>
          <w:sz w:val="20"/>
          <w:szCs w:val="20"/>
        </w:rPr>
        <w:t xml:space="preserve">, кегль 14, межстрочный </w:t>
      </w:r>
      <w:r w:rsidR="004F3135" w:rsidRPr="00365C83">
        <w:rPr>
          <w:color w:val="auto"/>
          <w:sz w:val="20"/>
          <w:szCs w:val="20"/>
        </w:rPr>
        <w:t xml:space="preserve">интервал – </w:t>
      </w:r>
      <w:r w:rsidR="004F3135" w:rsidRPr="00365C83">
        <w:rPr>
          <w:b/>
          <w:bCs/>
          <w:color w:val="auto"/>
          <w:sz w:val="20"/>
          <w:szCs w:val="20"/>
        </w:rPr>
        <w:t>одинарный</w:t>
      </w:r>
      <w:r w:rsidR="004F3135" w:rsidRPr="00365C83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="004F3135" w:rsidRPr="00365C83">
          <w:rPr>
            <w:color w:val="auto"/>
            <w:sz w:val="20"/>
            <w:szCs w:val="20"/>
          </w:rPr>
          <w:t>0,5 см</w:t>
        </w:r>
      </w:smartTag>
      <w:r w:rsidR="004F3135" w:rsidRPr="00365C83">
        <w:rPr>
          <w:color w:val="auto"/>
          <w:sz w:val="20"/>
          <w:szCs w:val="20"/>
        </w:rPr>
        <w:t>.</w:t>
      </w:r>
    </w:p>
    <w:p w:rsidR="00995671" w:rsidRPr="00365C83" w:rsidRDefault="00995671" w:rsidP="00995671">
      <w:pPr>
        <w:shd w:val="clear" w:color="auto" w:fill="FFFFFF"/>
        <w:autoSpaceDE w:val="0"/>
        <w:rPr>
          <w:i/>
          <w:iCs/>
          <w:color w:val="auto"/>
          <w:sz w:val="20"/>
          <w:szCs w:val="20"/>
        </w:rPr>
      </w:pPr>
      <w:r w:rsidRPr="00365C83">
        <w:rPr>
          <w:i/>
          <w:iCs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995671" w:rsidRPr="00C6069F" w:rsidRDefault="00995671" w:rsidP="00995671">
      <w:pPr>
        <w:shd w:val="clear" w:color="auto" w:fill="FFFFFF"/>
        <w:autoSpaceDE w:val="0"/>
        <w:rPr>
          <w:i/>
          <w:iCs/>
          <w:color w:val="auto"/>
          <w:sz w:val="20"/>
          <w:szCs w:val="20"/>
        </w:rPr>
      </w:pPr>
      <w:r w:rsidRPr="00365C83">
        <w:rPr>
          <w:i/>
          <w:iCs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  <w:r w:rsidR="00D6260C">
        <w:rPr>
          <w:i/>
          <w:iCs/>
          <w:color w:val="auto"/>
          <w:sz w:val="20"/>
          <w:szCs w:val="20"/>
        </w:rPr>
        <w:t xml:space="preserve"> </w:t>
      </w:r>
      <w:r w:rsidRPr="00C6069F">
        <w:rPr>
          <w:i/>
          <w:iCs/>
          <w:color w:val="auto"/>
          <w:sz w:val="20"/>
          <w:szCs w:val="20"/>
        </w:rPr>
        <w:t>Наименование организации, - курсив, по центру</w:t>
      </w:r>
      <w:r w:rsidR="00136D45" w:rsidRPr="00C6069F">
        <w:rPr>
          <w:i/>
          <w:iCs/>
          <w:color w:val="auto"/>
          <w:sz w:val="20"/>
          <w:szCs w:val="20"/>
        </w:rPr>
        <w:t>. Образец оформления прикладывается.</w:t>
      </w:r>
    </w:p>
    <w:p w:rsidR="00C6069F" w:rsidRPr="00C6069F" w:rsidRDefault="00995671" w:rsidP="00C6069F">
      <w:pPr>
        <w:pStyle w:val="a6"/>
        <w:spacing w:after="0"/>
        <w:rPr>
          <w:color w:val="auto"/>
          <w:sz w:val="20"/>
          <w:szCs w:val="20"/>
          <w:shd w:val="clear" w:color="auto" w:fill="FFFFFF"/>
        </w:rPr>
      </w:pPr>
      <w:r w:rsidRPr="00C6069F">
        <w:rPr>
          <w:i/>
          <w:iCs/>
          <w:color w:val="auto"/>
          <w:sz w:val="20"/>
          <w:szCs w:val="20"/>
        </w:rPr>
        <w:t xml:space="preserve">В конце статьи укажите </w:t>
      </w:r>
      <w:r w:rsidR="00966C33" w:rsidRPr="00C6069F">
        <w:rPr>
          <w:i/>
          <w:iCs/>
          <w:color w:val="auto"/>
          <w:sz w:val="20"/>
          <w:szCs w:val="20"/>
        </w:rPr>
        <w:t xml:space="preserve">название секции, </w:t>
      </w:r>
      <w:r w:rsidR="00C6069F" w:rsidRPr="00C6069F">
        <w:rPr>
          <w:i/>
          <w:color w:val="auto"/>
          <w:sz w:val="20"/>
          <w:szCs w:val="20"/>
          <w:shd w:val="clear" w:color="auto" w:fill="FFFFFF"/>
        </w:rPr>
        <w:t xml:space="preserve">Название или шифр научной специальности, по которой предоставлена статья, </w:t>
      </w:r>
      <w:r w:rsidRPr="00C6069F">
        <w:rPr>
          <w:i/>
          <w:iCs/>
          <w:color w:val="auto"/>
          <w:sz w:val="20"/>
          <w:szCs w:val="20"/>
        </w:rPr>
        <w:t xml:space="preserve">ФИО получателя полностью, </w:t>
      </w:r>
      <w:r w:rsidR="00C6069F" w:rsidRPr="00C6069F">
        <w:rPr>
          <w:i/>
          <w:iCs/>
          <w:color w:val="auto"/>
          <w:sz w:val="20"/>
          <w:szCs w:val="20"/>
          <w:lang w:val="en-US"/>
        </w:rPr>
        <w:t>e</w:t>
      </w:r>
      <w:r w:rsidR="00C6069F" w:rsidRPr="00C6069F">
        <w:rPr>
          <w:i/>
          <w:iCs/>
          <w:color w:val="auto"/>
          <w:sz w:val="20"/>
          <w:szCs w:val="20"/>
        </w:rPr>
        <w:t>-</w:t>
      </w:r>
      <w:r w:rsidR="00C6069F" w:rsidRPr="00C6069F">
        <w:rPr>
          <w:i/>
          <w:iCs/>
          <w:color w:val="auto"/>
          <w:sz w:val="20"/>
          <w:szCs w:val="20"/>
          <w:lang w:val="en-US"/>
        </w:rPr>
        <w:t>mail</w:t>
      </w:r>
      <w:r w:rsidR="00C6069F" w:rsidRPr="00C6069F">
        <w:rPr>
          <w:i/>
          <w:iCs/>
          <w:color w:val="auto"/>
          <w:sz w:val="20"/>
          <w:szCs w:val="20"/>
        </w:rPr>
        <w:t xml:space="preserve"> (ОБЯЗАТЕЛЬНО).</w:t>
      </w:r>
    </w:p>
    <w:p w:rsidR="00C6069F" w:rsidRDefault="00995671" w:rsidP="00D90E08">
      <w:pPr>
        <w:pStyle w:val="a6"/>
        <w:spacing w:after="0"/>
        <w:rPr>
          <w:i/>
          <w:iCs/>
          <w:color w:val="auto"/>
          <w:sz w:val="20"/>
          <w:szCs w:val="20"/>
        </w:rPr>
      </w:pPr>
      <w:r w:rsidRPr="00C6069F">
        <w:rPr>
          <w:i/>
          <w:iCs/>
          <w:color w:val="auto"/>
          <w:sz w:val="20"/>
          <w:szCs w:val="20"/>
        </w:rPr>
        <w:t>почтовый адрес с указанием индекса</w:t>
      </w:r>
      <w:r w:rsidR="00C6069F">
        <w:rPr>
          <w:i/>
          <w:iCs/>
          <w:color w:val="auto"/>
          <w:sz w:val="20"/>
          <w:szCs w:val="20"/>
        </w:rPr>
        <w:t>.</w:t>
      </w:r>
      <w:r w:rsidRPr="00C6069F">
        <w:rPr>
          <w:i/>
          <w:iCs/>
          <w:color w:val="auto"/>
          <w:sz w:val="20"/>
          <w:szCs w:val="20"/>
        </w:rPr>
        <w:t xml:space="preserve"> </w:t>
      </w:r>
    </w:p>
    <w:p w:rsidR="00995671" w:rsidRDefault="00995671" w:rsidP="000D0178">
      <w:pPr>
        <w:pBdr>
          <w:top w:val="single" w:sz="4" w:space="1" w:color="auto"/>
          <w:bottom w:val="single" w:sz="4" w:space="3" w:color="auto"/>
        </w:pBdr>
        <w:shd w:val="clear" w:color="auto" w:fill="FFFFFF"/>
        <w:autoSpaceDE w:val="0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 w:rsidRPr="00365C83">
        <w:rPr>
          <w:i/>
          <w:iCs/>
          <w:color w:val="auto"/>
          <w:sz w:val="20"/>
          <w:szCs w:val="20"/>
        </w:rPr>
        <w:t>Представление статей</w:t>
      </w:r>
      <w:r w:rsidR="009C4CCC">
        <w:rPr>
          <w:i/>
          <w:iCs/>
          <w:color w:val="auto"/>
          <w:sz w:val="20"/>
          <w:szCs w:val="20"/>
        </w:rPr>
        <w:t xml:space="preserve"> </w:t>
      </w:r>
      <w:r w:rsidR="00A00C22" w:rsidRPr="00365C83">
        <w:rPr>
          <w:b/>
          <w:bCs/>
          <w:i/>
          <w:iCs/>
          <w:color w:val="auto"/>
          <w:sz w:val="20"/>
          <w:szCs w:val="20"/>
        </w:rPr>
        <w:t xml:space="preserve">до </w:t>
      </w:r>
      <w:r w:rsidR="006F0FBC">
        <w:rPr>
          <w:b/>
          <w:bCs/>
          <w:i/>
          <w:iCs/>
          <w:color w:val="auto"/>
          <w:sz w:val="20"/>
          <w:szCs w:val="20"/>
        </w:rPr>
        <w:t>2</w:t>
      </w:r>
      <w:r w:rsidR="005847EF">
        <w:rPr>
          <w:b/>
          <w:bCs/>
          <w:i/>
          <w:iCs/>
          <w:color w:val="auto"/>
          <w:sz w:val="20"/>
          <w:szCs w:val="20"/>
        </w:rPr>
        <w:t>4 мая</w:t>
      </w:r>
      <w:r w:rsidR="00FA47D2">
        <w:rPr>
          <w:b/>
          <w:bCs/>
          <w:i/>
          <w:iCs/>
          <w:color w:val="auto"/>
          <w:sz w:val="20"/>
          <w:szCs w:val="20"/>
        </w:rPr>
        <w:t xml:space="preserve"> </w:t>
      </w:r>
      <w:r w:rsidR="000D0178">
        <w:rPr>
          <w:b/>
          <w:bCs/>
          <w:i/>
          <w:iCs/>
          <w:color w:val="auto"/>
          <w:sz w:val="20"/>
          <w:szCs w:val="20"/>
        </w:rPr>
        <w:t>2</w:t>
      </w:r>
      <w:r w:rsidR="00A00C22" w:rsidRPr="00365C83">
        <w:rPr>
          <w:b/>
          <w:bCs/>
          <w:i/>
          <w:iCs/>
          <w:color w:val="auto"/>
          <w:sz w:val="20"/>
          <w:szCs w:val="20"/>
        </w:rPr>
        <w:t>0</w:t>
      </w:r>
      <w:r w:rsidR="00BF01BC">
        <w:rPr>
          <w:b/>
          <w:bCs/>
          <w:i/>
          <w:iCs/>
          <w:color w:val="auto"/>
          <w:sz w:val="20"/>
          <w:szCs w:val="20"/>
        </w:rPr>
        <w:t>2</w:t>
      </w:r>
      <w:r w:rsidR="00FA47D2">
        <w:rPr>
          <w:b/>
          <w:bCs/>
          <w:i/>
          <w:iCs/>
          <w:color w:val="auto"/>
          <w:sz w:val="20"/>
          <w:szCs w:val="20"/>
        </w:rPr>
        <w:t>2</w:t>
      </w:r>
      <w:r w:rsidR="00C6069F">
        <w:rPr>
          <w:b/>
          <w:bCs/>
          <w:i/>
          <w:iCs/>
          <w:color w:val="auto"/>
          <w:sz w:val="20"/>
          <w:szCs w:val="20"/>
        </w:rPr>
        <w:t xml:space="preserve"> </w:t>
      </w:r>
      <w:r w:rsidR="00A00C22" w:rsidRPr="00365C83">
        <w:rPr>
          <w:b/>
          <w:bCs/>
          <w:i/>
          <w:iCs/>
          <w:color w:val="auto"/>
          <w:sz w:val="20"/>
          <w:szCs w:val="20"/>
        </w:rPr>
        <w:t>года</w:t>
      </w:r>
      <w:r w:rsidRPr="00365C83">
        <w:rPr>
          <w:b/>
          <w:bCs/>
          <w:i/>
          <w:iCs/>
          <w:color w:val="auto"/>
          <w:sz w:val="20"/>
          <w:szCs w:val="20"/>
        </w:rPr>
        <w:t xml:space="preserve"> (включительно)</w:t>
      </w:r>
      <w:r w:rsidRPr="00365C8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C6069F">
        <w:rPr>
          <w:b/>
          <w:bCs/>
          <w:color w:val="auto"/>
          <w:sz w:val="20"/>
          <w:szCs w:val="20"/>
          <w:u w:val="single"/>
        </w:rPr>
        <w:t>ТОЛЬКО</w:t>
      </w:r>
      <w:r w:rsidRPr="00C6069F">
        <w:rPr>
          <w:i/>
          <w:iCs/>
          <w:color w:val="auto"/>
          <w:sz w:val="20"/>
          <w:szCs w:val="20"/>
          <w:u w:val="single"/>
        </w:rPr>
        <w:t xml:space="preserve"> </w:t>
      </w:r>
      <w:r w:rsidRPr="00C6069F">
        <w:rPr>
          <w:b/>
          <w:bCs/>
          <w:color w:val="auto"/>
          <w:sz w:val="20"/>
          <w:szCs w:val="20"/>
          <w:u w:val="single"/>
        </w:rPr>
        <w:t>по электронной почте</w:t>
      </w:r>
      <w:r w:rsidRPr="00C6069F">
        <w:rPr>
          <w:color w:val="auto"/>
          <w:sz w:val="20"/>
          <w:szCs w:val="20"/>
          <w:u w:val="single"/>
        </w:rPr>
        <w:t xml:space="preserve"> </w:t>
      </w:r>
      <w:hyperlink r:id="rId6" w:history="1">
        <w:r w:rsidR="00E337FA" w:rsidRPr="00B223FB">
          <w:rPr>
            <w:rStyle w:val="a3"/>
            <w:rFonts w:ascii="Cambria" w:hAnsi="Cambria"/>
            <w:b/>
            <w:bCs/>
            <w:sz w:val="20"/>
            <w:szCs w:val="20"/>
            <w:lang w:val="en-US"/>
          </w:rPr>
          <w:t>Disclos</w:t>
        </w:r>
        <w:r w:rsidR="00E337FA" w:rsidRPr="00B223FB">
          <w:rPr>
            <w:rStyle w:val="a3"/>
            <w:rFonts w:ascii="Cambria" w:hAnsi="Cambria"/>
            <w:b/>
            <w:bCs/>
            <w:sz w:val="20"/>
            <w:szCs w:val="20"/>
          </w:rPr>
          <w:t>@</w:t>
        </w:r>
        <w:r w:rsidR="00E337FA" w:rsidRPr="00B223FB">
          <w:rPr>
            <w:rStyle w:val="a3"/>
            <w:rFonts w:ascii="Cambria" w:hAnsi="Cambria"/>
            <w:b/>
            <w:bCs/>
            <w:sz w:val="20"/>
            <w:szCs w:val="20"/>
            <w:lang w:val="en-US"/>
          </w:rPr>
          <w:t>yandex</w:t>
        </w:r>
        <w:r w:rsidR="00E337FA" w:rsidRPr="00B223FB">
          <w:rPr>
            <w:rStyle w:val="a3"/>
            <w:rFonts w:ascii="Cambria" w:hAnsi="Cambria"/>
            <w:b/>
            <w:bCs/>
            <w:sz w:val="20"/>
            <w:szCs w:val="20"/>
          </w:rPr>
          <w:t>.</w:t>
        </w:r>
        <w:proofErr w:type="spellStart"/>
        <w:r w:rsidR="00E337FA" w:rsidRPr="00B223FB">
          <w:rPr>
            <w:rStyle w:val="a3"/>
            <w:rFonts w:ascii="Cambria" w:hAnsi="Cambria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p w:rsidR="000D0178" w:rsidRPr="000D0178" w:rsidRDefault="000D0178" w:rsidP="000D0178">
      <w:pPr>
        <w:pBdr>
          <w:top w:val="single" w:sz="4" w:space="1" w:color="auto"/>
          <w:bottom w:val="single" w:sz="4" w:space="3" w:color="auto"/>
        </w:pBdr>
        <w:shd w:val="clear" w:color="auto" w:fill="FFFFFF"/>
        <w:autoSpaceDE w:val="0"/>
        <w:jc w:val="center"/>
        <w:rPr>
          <w:b/>
          <w:bCs/>
          <w:color w:val="auto"/>
          <w:sz w:val="24"/>
          <w:szCs w:val="24"/>
          <w:u w:val="single"/>
        </w:rPr>
      </w:pPr>
    </w:p>
    <w:p w:rsidR="009E0396" w:rsidRPr="00C12535" w:rsidRDefault="009E0396" w:rsidP="000D0178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</w:t>
      </w:r>
      <w:r w:rsidR="000D0178">
        <w:rPr>
          <w:b/>
          <w:i/>
          <w:color w:val="auto"/>
          <w:sz w:val="19"/>
          <w:szCs w:val="19"/>
        </w:rPr>
        <w:t xml:space="preserve">татьи для сборника– 3 страницы </w:t>
      </w:r>
      <w:r w:rsidRPr="00C12535">
        <w:rPr>
          <w:b/>
          <w:i/>
          <w:color w:val="auto"/>
          <w:sz w:val="19"/>
          <w:szCs w:val="19"/>
        </w:rPr>
        <w:t>текста.</w:t>
      </w:r>
    </w:p>
    <w:p w:rsidR="009E0396" w:rsidRPr="00C12535" w:rsidRDefault="009E0396" w:rsidP="000D0178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9E0396" w:rsidRPr="00C12535" w:rsidRDefault="009E0396" w:rsidP="000D0178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 страницы  </w:t>
      </w:r>
      <w:r w:rsidR="000D0178">
        <w:rPr>
          <w:b/>
          <w:i/>
          <w:sz w:val="19"/>
          <w:szCs w:val="19"/>
        </w:rPr>
        <w:t>(сборник в электронном виде - 3</w:t>
      </w:r>
      <w:r w:rsidRPr="00C12535">
        <w:rPr>
          <w:b/>
          <w:i/>
          <w:sz w:val="19"/>
          <w:szCs w:val="19"/>
        </w:rPr>
        <w:t>00 рублей. Каждая допол</w:t>
      </w:r>
      <w:r>
        <w:rPr>
          <w:b/>
          <w:i/>
          <w:sz w:val="19"/>
          <w:szCs w:val="19"/>
        </w:rPr>
        <w:t>нительная страница – 100 рублей.</w:t>
      </w:r>
    </w:p>
    <w:p w:rsidR="009E0396" w:rsidRPr="00C12535" w:rsidRDefault="009E0396" w:rsidP="000D0178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 страницы  (сборник в электронном виде и бумажном виде -  </w:t>
      </w:r>
      <w:r w:rsidR="00135459">
        <w:rPr>
          <w:b/>
          <w:i/>
          <w:sz w:val="19"/>
          <w:szCs w:val="19"/>
        </w:rPr>
        <w:t>6</w:t>
      </w:r>
      <w:r>
        <w:rPr>
          <w:b/>
          <w:i/>
          <w:sz w:val="19"/>
          <w:szCs w:val="19"/>
        </w:rPr>
        <w:t>50</w:t>
      </w:r>
      <w:r w:rsidRPr="00C12535">
        <w:rPr>
          <w:b/>
          <w:i/>
          <w:sz w:val="19"/>
          <w:szCs w:val="19"/>
        </w:rPr>
        <w:t xml:space="preserve"> рублей. Каж</w:t>
      </w:r>
      <w:r w:rsidR="00135459">
        <w:rPr>
          <w:b/>
          <w:i/>
          <w:sz w:val="19"/>
          <w:szCs w:val="19"/>
        </w:rPr>
        <w:t>дая дополнительная страница – 10</w:t>
      </w:r>
      <w:r w:rsidRPr="00C12535">
        <w:rPr>
          <w:b/>
          <w:i/>
          <w:sz w:val="19"/>
          <w:szCs w:val="19"/>
        </w:rPr>
        <w:t>0 рублей. 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15 долларов одна статья, включая почтовую отправку, дополнительная страница 2 доллара).</w:t>
      </w:r>
    </w:p>
    <w:p w:rsidR="009E0396" w:rsidRPr="00C12535" w:rsidRDefault="009E0396" w:rsidP="000D0178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9E0396" w:rsidRPr="00C12535" w:rsidRDefault="000C6065" w:rsidP="000D0178">
      <w:pPr>
        <w:pStyle w:val="a6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>
        <w:rPr>
          <w:b/>
          <w:i/>
          <w:sz w:val="19"/>
          <w:szCs w:val="19"/>
        </w:rPr>
        <w:t xml:space="preserve"> - </w:t>
      </w:r>
      <w:r w:rsidR="009E0396" w:rsidRPr="00C12535">
        <w:rPr>
          <w:b/>
          <w:i/>
          <w:iCs/>
          <w:sz w:val="19"/>
          <w:szCs w:val="19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5847EF" w:rsidRPr="00E66C46" w:rsidRDefault="005847EF" w:rsidP="005847EF">
      <w:pPr>
        <w:widowControl w:val="0"/>
        <w:numPr>
          <w:ilvl w:val="0"/>
          <w:numId w:val="24"/>
        </w:num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142" w:hanging="142"/>
        <w:jc w:val="both"/>
        <w:rPr>
          <w:b/>
          <w:i/>
          <w:iCs/>
          <w:sz w:val="20"/>
          <w:szCs w:val="20"/>
        </w:rPr>
      </w:pPr>
      <w:r w:rsidRPr="00E66C46">
        <w:rPr>
          <w:b/>
          <w:i/>
          <w:iCs/>
          <w:sz w:val="20"/>
          <w:szCs w:val="20"/>
        </w:rPr>
        <w:t xml:space="preserve">Присвоение одной статье </w:t>
      </w:r>
      <w:r>
        <w:rPr>
          <w:b/>
          <w:i/>
          <w:iCs/>
          <w:sz w:val="20"/>
          <w:szCs w:val="20"/>
        </w:rPr>
        <w:t xml:space="preserve">в сборнике  </w:t>
      </w:r>
      <w:r w:rsidRPr="00E66C46">
        <w:rPr>
          <w:b/>
          <w:i/>
          <w:iCs/>
          <w:sz w:val="20"/>
          <w:szCs w:val="20"/>
        </w:rPr>
        <w:t xml:space="preserve">индекса </w:t>
      </w:r>
      <w:r w:rsidRPr="00E66C46">
        <w:rPr>
          <w:b/>
          <w:i/>
          <w:iCs/>
          <w:sz w:val="20"/>
          <w:szCs w:val="20"/>
          <w:lang w:val="en-US"/>
        </w:rPr>
        <w:t>DOI</w:t>
      </w:r>
      <w:r>
        <w:rPr>
          <w:b/>
          <w:i/>
          <w:iCs/>
          <w:sz w:val="20"/>
          <w:szCs w:val="20"/>
        </w:rPr>
        <w:t xml:space="preserve"> – 3</w:t>
      </w:r>
      <w:r w:rsidRPr="00E66C46">
        <w:rPr>
          <w:b/>
          <w:i/>
          <w:iCs/>
          <w:sz w:val="20"/>
          <w:szCs w:val="20"/>
        </w:rPr>
        <w:t>00 рублей</w:t>
      </w:r>
    </w:p>
    <w:p w:rsidR="00D30AA3" w:rsidRDefault="00D30AA3" w:rsidP="00D30AA3">
      <w:pPr>
        <w:pStyle w:val="a6"/>
        <w:spacing w:after="0"/>
        <w:ind w:left="360"/>
        <w:jc w:val="center"/>
        <w:rPr>
          <w:b/>
          <w:i/>
          <w:sz w:val="24"/>
          <w:szCs w:val="24"/>
        </w:rPr>
      </w:pPr>
    </w:p>
    <w:p w:rsidR="00D30AA3" w:rsidRDefault="00D30AA3" w:rsidP="00D30AA3">
      <w:pPr>
        <w:pStyle w:val="a6"/>
        <w:spacing w:after="0"/>
        <w:ind w:left="36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D30AA3" w:rsidRDefault="00D30AA3" w:rsidP="00D30AA3">
      <w:pPr>
        <w:pStyle w:val="a6"/>
        <w:spacing w:after="0"/>
        <w:ind w:left="360"/>
        <w:jc w:val="center"/>
        <w:rPr>
          <w:b/>
          <w:i/>
          <w:sz w:val="24"/>
          <w:szCs w:val="24"/>
        </w:rPr>
      </w:pPr>
    </w:p>
    <w:p w:rsidR="00D30AA3" w:rsidRDefault="00D30AA3" w:rsidP="00D30AA3">
      <w:pPr>
        <w:pStyle w:val="a6"/>
        <w:spacing w:after="0"/>
        <w:ind w:left="360"/>
        <w:jc w:val="center"/>
        <w:rPr>
          <w:b/>
          <w:i/>
          <w:sz w:val="24"/>
          <w:szCs w:val="24"/>
        </w:rPr>
      </w:pPr>
    </w:p>
    <w:p w:rsidR="009E0396" w:rsidRPr="00C6069F" w:rsidRDefault="009E0396" w:rsidP="009E0396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C6069F">
        <w:rPr>
          <w:color w:val="FF0000"/>
          <w:shd w:val="clear" w:color="auto" w:fill="FFFFFF"/>
        </w:rPr>
        <w:lastRenderedPageBreak/>
        <w:t xml:space="preserve">Оформления статьи </w:t>
      </w:r>
      <w:r>
        <w:rPr>
          <w:color w:val="FF0000"/>
          <w:shd w:val="clear" w:color="auto" w:fill="FFFFFF"/>
        </w:rPr>
        <w:t>для сборника</w:t>
      </w:r>
      <w:r w:rsidR="002F346A">
        <w:rPr>
          <w:color w:val="FF0000"/>
          <w:shd w:val="clear" w:color="auto" w:fill="FFFFFF"/>
        </w:rPr>
        <w:t xml:space="preserve"> </w:t>
      </w:r>
    </w:p>
    <w:p w:rsidR="009E0396" w:rsidRPr="009E0396" w:rsidRDefault="009E0396" w:rsidP="009E0396">
      <w:pPr>
        <w:shd w:val="clear" w:color="auto" w:fill="FFFFFF"/>
        <w:tabs>
          <w:tab w:val="left" w:pos="851"/>
        </w:tabs>
        <w:suppressAutoHyphens w:val="0"/>
        <w:jc w:val="center"/>
        <w:rPr>
          <w:bCs/>
          <w:iCs/>
          <w:sz w:val="20"/>
          <w:szCs w:val="20"/>
        </w:rPr>
      </w:pPr>
      <w:r w:rsidRPr="009E0396">
        <w:rPr>
          <w:b/>
          <w:bCs/>
          <w:iCs/>
          <w:sz w:val="20"/>
          <w:szCs w:val="20"/>
        </w:rPr>
        <w:t>РАЗРАБОТКА МЕТОДИКА ИДЕНТИФИКАЦИИ ПАРАМЕТРОВ МОДЕЛИ ДИНАМИКИ РЕКТИФИКАЦИОННЫХ КОЛОНН</w:t>
      </w:r>
      <w:r w:rsidRPr="009E0396">
        <w:rPr>
          <w:bCs/>
          <w:iCs/>
          <w:sz w:val="20"/>
          <w:szCs w:val="20"/>
        </w:rPr>
        <w:t xml:space="preserve"> </w:t>
      </w:r>
    </w:p>
    <w:p w:rsidR="009E0396" w:rsidRPr="00C6069F" w:rsidRDefault="009E0396" w:rsidP="009E0396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9E0396" w:rsidRPr="00137F9B" w:rsidRDefault="009E0396" w:rsidP="009E0396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9E0396" w:rsidRPr="00C6069F" w:rsidRDefault="009E0396" w:rsidP="009E0396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9E0396" w:rsidRPr="00C6069F" w:rsidRDefault="009E0396" w:rsidP="009E0396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9E0396" w:rsidRPr="00C6069F" w:rsidRDefault="009E0396" w:rsidP="009E0396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9E0396" w:rsidRPr="00C6069F" w:rsidRDefault="009E0396" w:rsidP="009E0396">
      <w:pPr>
        <w:widowControl w:val="0"/>
        <w:rPr>
          <w:sz w:val="22"/>
          <w:szCs w:val="22"/>
        </w:rPr>
      </w:pPr>
    </w:p>
    <w:p w:rsidR="009E0396" w:rsidRPr="00C6069F" w:rsidRDefault="009E0396" w:rsidP="009E0396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9E0396" w:rsidRPr="00C6069F" w:rsidRDefault="009E0396" w:rsidP="009E0396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9E0396" w:rsidRPr="00C6069F" w:rsidRDefault="009E0396" w:rsidP="009E0396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9E0396" w:rsidRPr="00545164" w:rsidRDefault="009E0396" w:rsidP="009E0396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9E0396" w:rsidRPr="00C6069F" w:rsidRDefault="009E0396" w:rsidP="009E0396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9E0396" w:rsidRPr="00C6069F" w:rsidRDefault="009E0396" w:rsidP="009E0396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9E0396" w:rsidRPr="00C6069F" w:rsidRDefault="009E0396" w:rsidP="009E0396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9E0396" w:rsidRPr="00C6069F" w:rsidRDefault="009E0396" w:rsidP="009E0396">
      <w:pPr>
        <w:widowControl w:val="0"/>
        <w:rPr>
          <w:b/>
          <w:sz w:val="20"/>
          <w:szCs w:val="20"/>
        </w:rPr>
      </w:pPr>
    </w:p>
    <w:p w:rsidR="002F346A" w:rsidRPr="0097425B" w:rsidRDefault="002F346A" w:rsidP="002F346A">
      <w:pPr>
        <w:widowControl w:val="0"/>
        <w:rPr>
          <w:i/>
          <w:sz w:val="20"/>
          <w:szCs w:val="20"/>
        </w:rPr>
      </w:pPr>
      <w:proofErr w:type="spellStart"/>
      <w:r w:rsidRPr="00C6069F">
        <w:rPr>
          <w:b/>
          <w:i/>
          <w:sz w:val="20"/>
          <w:szCs w:val="20"/>
          <w:lang w:val="en-US"/>
        </w:rPr>
        <w:t>Akulova</w:t>
      </w:r>
      <w:proofErr w:type="spellEnd"/>
      <w:r w:rsidRPr="0097425B">
        <w:rPr>
          <w:b/>
          <w:i/>
          <w:sz w:val="20"/>
          <w:szCs w:val="20"/>
        </w:rPr>
        <w:t xml:space="preserve"> </w:t>
      </w:r>
      <w:proofErr w:type="spellStart"/>
      <w:r w:rsidRPr="00C6069F">
        <w:rPr>
          <w:b/>
          <w:i/>
          <w:sz w:val="20"/>
          <w:szCs w:val="20"/>
          <w:lang w:val="en-US"/>
        </w:rPr>
        <w:t>Alla</w:t>
      </w:r>
      <w:proofErr w:type="spellEnd"/>
      <w:r w:rsidRPr="0097425B">
        <w:rPr>
          <w:b/>
          <w:i/>
          <w:sz w:val="20"/>
          <w:szCs w:val="20"/>
        </w:rPr>
        <w:t xml:space="preserve"> </w:t>
      </w:r>
      <w:proofErr w:type="spellStart"/>
      <w:r w:rsidRPr="00C6069F">
        <w:rPr>
          <w:b/>
          <w:i/>
          <w:sz w:val="20"/>
          <w:szCs w:val="20"/>
          <w:lang w:val="en-US"/>
        </w:rPr>
        <w:t>Ivanovna</w:t>
      </w:r>
      <w:proofErr w:type="spellEnd"/>
      <w:r w:rsidRPr="0097425B">
        <w:rPr>
          <w:i/>
          <w:sz w:val="20"/>
          <w:szCs w:val="20"/>
        </w:rPr>
        <w:t xml:space="preserve">, </w:t>
      </w:r>
      <w:r w:rsidRPr="00C6069F">
        <w:rPr>
          <w:i/>
          <w:sz w:val="20"/>
          <w:szCs w:val="20"/>
          <w:lang w:val="en-US"/>
        </w:rPr>
        <w:t>student</w:t>
      </w:r>
    </w:p>
    <w:p w:rsidR="002F346A" w:rsidRPr="00C6069F" w:rsidRDefault="002F346A" w:rsidP="002F346A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2F346A" w:rsidRPr="00C6069F" w:rsidRDefault="002F346A" w:rsidP="002F346A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 xml:space="preserve">Southwest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C6069F">
              <w:rPr>
                <w:i/>
                <w:sz w:val="20"/>
                <w:szCs w:val="20"/>
                <w:lang w:val="en-US"/>
              </w:rPr>
              <w:t>Kursk</w:t>
            </w:r>
          </w:smartTag>
          <w:r w:rsidRPr="00C6069F">
            <w:rPr>
              <w:i/>
              <w:sz w:val="20"/>
              <w:szCs w:val="20"/>
              <w:lang w:val="en-US"/>
            </w:rPr>
            <w:t xml:space="preserve">, </w:t>
          </w:r>
          <w:smartTag w:uri="urn:schemas-microsoft-com:office:smarttags" w:element="country-region">
            <w:r w:rsidRPr="00C6069F">
              <w:rPr>
                <w:i/>
                <w:sz w:val="20"/>
                <w:szCs w:val="20"/>
                <w:lang w:val="en-US"/>
              </w:rPr>
              <w:t>Russia</w:t>
            </w:r>
          </w:smartTag>
        </w:smartTag>
      </w:smartTag>
    </w:p>
    <w:p w:rsidR="002F346A" w:rsidRPr="00C6069F" w:rsidRDefault="002F346A" w:rsidP="002F346A">
      <w:pPr>
        <w:widowControl w:val="0"/>
        <w:rPr>
          <w:i/>
          <w:sz w:val="20"/>
          <w:szCs w:val="20"/>
          <w:lang w:val="en-US"/>
        </w:rPr>
      </w:pPr>
      <w:proofErr w:type="spellStart"/>
      <w:r w:rsidRPr="00C6069F">
        <w:rPr>
          <w:b/>
          <w:i/>
          <w:sz w:val="20"/>
          <w:szCs w:val="20"/>
          <w:lang w:val="en-US"/>
        </w:rPr>
        <w:t>Dolgova</w:t>
      </w:r>
      <w:proofErr w:type="spellEnd"/>
      <w:r w:rsidRPr="00C6069F">
        <w:rPr>
          <w:b/>
          <w:i/>
          <w:sz w:val="20"/>
          <w:szCs w:val="20"/>
          <w:lang w:val="en-US"/>
        </w:rPr>
        <w:t xml:space="preserve"> Marina </w:t>
      </w:r>
      <w:proofErr w:type="spellStart"/>
      <w:r w:rsidRPr="00C6069F">
        <w:rPr>
          <w:b/>
          <w:i/>
          <w:sz w:val="20"/>
          <w:szCs w:val="20"/>
          <w:lang w:val="en-US"/>
        </w:rPr>
        <w:t>Ivanovna</w:t>
      </w:r>
      <w:proofErr w:type="spellEnd"/>
      <w:r w:rsidRPr="00C6069F">
        <w:rPr>
          <w:b/>
          <w:i/>
          <w:sz w:val="20"/>
          <w:szCs w:val="20"/>
          <w:lang w:val="en-US"/>
        </w:rPr>
        <w:t xml:space="preserve">, </w:t>
      </w:r>
      <w:proofErr w:type="spellStart"/>
      <w:r w:rsidRPr="00C6069F">
        <w:rPr>
          <w:b/>
          <w:i/>
          <w:sz w:val="20"/>
          <w:szCs w:val="20"/>
          <w:lang w:val="en-US"/>
        </w:rPr>
        <w:t>Cand.Tech.Sci</w:t>
      </w:r>
      <w:proofErr w:type="spellEnd"/>
      <w:r w:rsidRPr="00C6069F">
        <w:rPr>
          <w:b/>
          <w:i/>
          <w:sz w:val="20"/>
          <w:szCs w:val="20"/>
          <w:lang w:val="en-US"/>
        </w:rPr>
        <w:t>.</w:t>
      </w:r>
      <w:r w:rsidRPr="00C6069F">
        <w:rPr>
          <w:i/>
          <w:sz w:val="20"/>
          <w:szCs w:val="20"/>
          <w:lang w:val="en-US"/>
        </w:rPr>
        <w:t>, associate professor</w:t>
      </w:r>
    </w:p>
    <w:p w:rsidR="002F346A" w:rsidRPr="00C6069F" w:rsidRDefault="002F346A" w:rsidP="002F346A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 xml:space="preserve">Southwest state university, </w:t>
      </w:r>
      <w:smartTag w:uri="urn:schemas-microsoft-com:office:smarttags" w:element="place">
        <w:smartTag w:uri="urn:schemas-microsoft-com:office:smarttags" w:element="City">
          <w:r w:rsidRPr="00C6069F">
            <w:rPr>
              <w:i/>
              <w:sz w:val="20"/>
              <w:szCs w:val="20"/>
              <w:lang w:val="en-US"/>
            </w:rPr>
            <w:t>Kursk</w:t>
          </w:r>
        </w:smartTag>
        <w:r w:rsidRPr="00C6069F">
          <w:rPr>
            <w:i/>
            <w:sz w:val="20"/>
            <w:szCs w:val="20"/>
            <w:lang w:val="en-US"/>
          </w:rPr>
          <w:t xml:space="preserve">, </w:t>
        </w:r>
        <w:smartTag w:uri="urn:schemas-microsoft-com:office:smarttags" w:element="place">
          <w:r w:rsidRPr="00C6069F">
            <w:rPr>
              <w:i/>
              <w:sz w:val="20"/>
              <w:szCs w:val="20"/>
              <w:lang w:val="en-US"/>
            </w:rPr>
            <w:t>Russia</w:t>
          </w:r>
        </w:smartTag>
      </w:smartTag>
    </w:p>
    <w:p w:rsidR="002F346A" w:rsidRPr="00C6069F" w:rsidRDefault="002F346A" w:rsidP="002F346A">
      <w:pPr>
        <w:widowControl w:val="0"/>
        <w:rPr>
          <w:b/>
          <w:sz w:val="20"/>
          <w:szCs w:val="20"/>
          <w:lang w:val="en-US"/>
        </w:rPr>
      </w:pPr>
      <w:r w:rsidRPr="00C6069F">
        <w:rPr>
          <w:b/>
          <w:sz w:val="20"/>
          <w:szCs w:val="20"/>
          <w:lang w:val="en-US"/>
        </w:rPr>
        <w:t>FEATURES OF</w:t>
      </w:r>
      <w:r w:rsidRPr="00C6069F">
        <w:rPr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INTERROGATION OF MINORS ON PRELIMINARY INVESTIGATION</w:t>
      </w:r>
    </w:p>
    <w:p w:rsidR="002F346A" w:rsidRPr="00C6069F" w:rsidRDefault="002F346A" w:rsidP="002F346A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 xml:space="preserve">Abstract. </w:t>
      </w:r>
      <w:r w:rsidRPr="00C6069F">
        <w:rPr>
          <w:i/>
          <w:sz w:val="20"/>
          <w:szCs w:val="20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2F346A" w:rsidRPr="005E30F7" w:rsidRDefault="002F346A" w:rsidP="002F346A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>Keywords:</w:t>
      </w:r>
      <w:r w:rsidRPr="00C6069F">
        <w:rPr>
          <w:i/>
          <w:sz w:val="20"/>
          <w:szCs w:val="20"/>
          <w:lang w:val="en-US" w:eastAsia="ru-RU"/>
        </w:rPr>
        <w:t xml:space="preserve"> investigative action, interrogation, interrogation tactics, imperfectly-year-old.</w:t>
      </w:r>
    </w:p>
    <w:p w:rsidR="002F346A" w:rsidRPr="002F346A" w:rsidRDefault="002F346A" w:rsidP="00391E81">
      <w:pPr>
        <w:pStyle w:val="a6"/>
        <w:spacing w:after="0"/>
        <w:ind w:right="-57"/>
        <w:jc w:val="center"/>
        <w:rPr>
          <w:b/>
          <w:sz w:val="24"/>
          <w:szCs w:val="24"/>
          <w:lang w:val="en-US"/>
        </w:rPr>
      </w:pPr>
    </w:p>
    <w:p w:rsidR="009E0396" w:rsidRPr="00D6260C" w:rsidRDefault="009E0396" w:rsidP="00391E81">
      <w:pPr>
        <w:pStyle w:val="a6"/>
        <w:spacing w:after="0"/>
        <w:ind w:right="-57"/>
        <w:jc w:val="center"/>
        <w:rPr>
          <w:b/>
          <w:sz w:val="24"/>
          <w:szCs w:val="24"/>
          <w:lang w:val="en-US"/>
        </w:rPr>
      </w:pPr>
    </w:p>
    <w:p w:rsidR="0097425B" w:rsidRPr="00D6260C" w:rsidRDefault="0097425B" w:rsidP="00391E81">
      <w:pPr>
        <w:pStyle w:val="a6"/>
        <w:spacing w:after="0"/>
        <w:ind w:right="-57"/>
        <w:jc w:val="center"/>
        <w:rPr>
          <w:b/>
          <w:sz w:val="24"/>
          <w:szCs w:val="24"/>
          <w:lang w:val="en-US"/>
        </w:rPr>
      </w:pPr>
    </w:p>
    <w:sectPr w:rsidR="0097425B" w:rsidRPr="00D6260C" w:rsidSect="00B82F82">
      <w:footnotePr>
        <w:pos w:val="beneathText"/>
      </w:footnotePr>
      <w:type w:val="continuous"/>
      <w:pgSz w:w="16837" w:h="11905" w:orient="landscape"/>
      <w:pgMar w:top="426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????????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B5314"/>
    <w:multiLevelType w:val="hybridMultilevel"/>
    <w:tmpl w:val="0350602E"/>
    <w:lvl w:ilvl="0" w:tplc="47CE41D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0F6C"/>
    <w:multiLevelType w:val="hybridMultilevel"/>
    <w:tmpl w:val="2F7AB1B4"/>
    <w:lvl w:ilvl="0" w:tplc="C002C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E6A7F"/>
    <w:multiLevelType w:val="hybridMultilevel"/>
    <w:tmpl w:val="38DCBE9A"/>
    <w:lvl w:ilvl="0" w:tplc="D37022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6408A4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05790"/>
    <w:multiLevelType w:val="hybridMultilevel"/>
    <w:tmpl w:val="56A45E20"/>
    <w:lvl w:ilvl="0" w:tplc="DDACB9E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C2DCF"/>
    <w:multiLevelType w:val="hybridMultilevel"/>
    <w:tmpl w:val="7E3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E5C53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9E2FC5"/>
    <w:multiLevelType w:val="hybridMultilevel"/>
    <w:tmpl w:val="C77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21FF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6"/>
  </w:num>
  <w:num w:numId="11">
    <w:abstractNumId w:val="18"/>
  </w:num>
  <w:num w:numId="12">
    <w:abstractNumId w:val="19"/>
  </w:num>
  <w:num w:numId="13">
    <w:abstractNumId w:val="17"/>
  </w:num>
  <w:num w:numId="14">
    <w:abstractNumId w:val="10"/>
  </w:num>
  <w:num w:numId="15">
    <w:abstractNumId w:val="13"/>
  </w:num>
  <w:num w:numId="16">
    <w:abstractNumId w:val="2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6"/>
  </w:num>
  <w:num w:numId="21">
    <w:abstractNumId w:val="15"/>
  </w:num>
  <w:num w:numId="22">
    <w:abstractNumId w:val="20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applyBreakingRules/>
  </w:compat>
  <w:rsids>
    <w:rsidRoot w:val="00825F8B"/>
    <w:rsid w:val="00000788"/>
    <w:rsid w:val="00000B5B"/>
    <w:rsid w:val="00011AFC"/>
    <w:rsid w:val="00014BD6"/>
    <w:rsid w:val="0003178A"/>
    <w:rsid w:val="00042F2E"/>
    <w:rsid w:val="00044BF3"/>
    <w:rsid w:val="00051DB1"/>
    <w:rsid w:val="000544C8"/>
    <w:rsid w:val="000547F8"/>
    <w:rsid w:val="00073BDE"/>
    <w:rsid w:val="00074D87"/>
    <w:rsid w:val="00080514"/>
    <w:rsid w:val="00084B71"/>
    <w:rsid w:val="00096B2D"/>
    <w:rsid w:val="000B1387"/>
    <w:rsid w:val="000B5FF5"/>
    <w:rsid w:val="000B6EE4"/>
    <w:rsid w:val="000C3238"/>
    <w:rsid w:val="000C6065"/>
    <w:rsid w:val="000D0178"/>
    <w:rsid w:val="000D4E72"/>
    <w:rsid w:val="000E0ED5"/>
    <w:rsid w:val="000E20D7"/>
    <w:rsid w:val="000F34D6"/>
    <w:rsid w:val="000F43CD"/>
    <w:rsid w:val="000F692A"/>
    <w:rsid w:val="00103A30"/>
    <w:rsid w:val="00114461"/>
    <w:rsid w:val="00121270"/>
    <w:rsid w:val="001256AB"/>
    <w:rsid w:val="00135459"/>
    <w:rsid w:val="00136D45"/>
    <w:rsid w:val="00137F9B"/>
    <w:rsid w:val="00150332"/>
    <w:rsid w:val="0016276B"/>
    <w:rsid w:val="00165913"/>
    <w:rsid w:val="001664A1"/>
    <w:rsid w:val="001945AC"/>
    <w:rsid w:val="001A35F3"/>
    <w:rsid w:val="001B1059"/>
    <w:rsid w:val="001B1822"/>
    <w:rsid w:val="001B3617"/>
    <w:rsid w:val="001B396F"/>
    <w:rsid w:val="001B6330"/>
    <w:rsid w:val="001B7393"/>
    <w:rsid w:val="001F1C74"/>
    <w:rsid w:val="001F62AB"/>
    <w:rsid w:val="00210B40"/>
    <w:rsid w:val="00242970"/>
    <w:rsid w:val="002432B2"/>
    <w:rsid w:val="002453C4"/>
    <w:rsid w:val="00281C82"/>
    <w:rsid w:val="00281C9B"/>
    <w:rsid w:val="00290EEB"/>
    <w:rsid w:val="002C1E9C"/>
    <w:rsid w:val="002C4BDE"/>
    <w:rsid w:val="002D1EBE"/>
    <w:rsid w:val="002D4498"/>
    <w:rsid w:val="002E3F2B"/>
    <w:rsid w:val="002E6345"/>
    <w:rsid w:val="002F346A"/>
    <w:rsid w:val="003020C8"/>
    <w:rsid w:val="003108B1"/>
    <w:rsid w:val="0031094A"/>
    <w:rsid w:val="00322321"/>
    <w:rsid w:val="00327336"/>
    <w:rsid w:val="00332322"/>
    <w:rsid w:val="00350CE3"/>
    <w:rsid w:val="00356A4E"/>
    <w:rsid w:val="0036395D"/>
    <w:rsid w:val="00365C83"/>
    <w:rsid w:val="003730FE"/>
    <w:rsid w:val="00387E47"/>
    <w:rsid w:val="00391E81"/>
    <w:rsid w:val="00392AF9"/>
    <w:rsid w:val="00395752"/>
    <w:rsid w:val="003A1332"/>
    <w:rsid w:val="003B30C3"/>
    <w:rsid w:val="003B600C"/>
    <w:rsid w:val="003C29E8"/>
    <w:rsid w:val="003C74AD"/>
    <w:rsid w:val="003D70FA"/>
    <w:rsid w:val="003E2DF7"/>
    <w:rsid w:val="003E379B"/>
    <w:rsid w:val="003E476C"/>
    <w:rsid w:val="003E4C79"/>
    <w:rsid w:val="003F2632"/>
    <w:rsid w:val="00402D7A"/>
    <w:rsid w:val="00403CD9"/>
    <w:rsid w:val="004044CA"/>
    <w:rsid w:val="0040798A"/>
    <w:rsid w:val="00425F69"/>
    <w:rsid w:val="004269F6"/>
    <w:rsid w:val="00430A69"/>
    <w:rsid w:val="00436E31"/>
    <w:rsid w:val="004478E4"/>
    <w:rsid w:val="004914E9"/>
    <w:rsid w:val="004A4780"/>
    <w:rsid w:val="004C5CC4"/>
    <w:rsid w:val="004C66CA"/>
    <w:rsid w:val="004D40EC"/>
    <w:rsid w:val="004F3135"/>
    <w:rsid w:val="00512F68"/>
    <w:rsid w:val="0051352B"/>
    <w:rsid w:val="0051631F"/>
    <w:rsid w:val="00543E9D"/>
    <w:rsid w:val="00545164"/>
    <w:rsid w:val="00551B3E"/>
    <w:rsid w:val="005702F3"/>
    <w:rsid w:val="00582683"/>
    <w:rsid w:val="005847EF"/>
    <w:rsid w:val="005877E0"/>
    <w:rsid w:val="00590109"/>
    <w:rsid w:val="005973AA"/>
    <w:rsid w:val="0059757B"/>
    <w:rsid w:val="005C2C30"/>
    <w:rsid w:val="005C78E1"/>
    <w:rsid w:val="005D4303"/>
    <w:rsid w:val="005E30F7"/>
    <w:rsid w:val="0060557D"/>
    <w:rsid w:val="0060645D"/>
    <w:rsid w:val="00606B0D"/>
    <w:rsid w:val="00616B4B"/>
    <w:rsid w:val="006462E4"/>
    <w:rsid w:val="006468F5"/>
    <w:rsid w:val="0064775F"/>
    <w:rsid w:val="006509D9"/>
    <w:rsid w:val="0065501E"/>
    <w:rsid w:val="00670C6C"/>
    <w:rsid w:val="0067262E"/>
    <w:rsid w:val="00680B2B"/>
    <w:rsid w:val="00691E1D"/>
    <w:rsid w:val="00695C7C"/>
    <w:rsid w:val="006B7B9A"/>
    <w:rsid w:val="006B7BDF"/>
    <w:rsid w:val="006D3FDC"/>
    <w:rsid w:val="006E0905"/>
    <w:rsid w:val="006E647E"/>
    <w:rsid w:val="006F0FBC"/>
    <w:rsid w:val="0073776D"/>
    <w:rsid w:val="00757885"/>
    <w:rsid w:val="0077596D"/>
    <w:rsid w:val="007918DA"/>
    <w:rsid w:val="007A33E3"/>
    <w:rsid w:val="007B01C1"/>
    <w:rsid w:val="007C05B1"/>
    <w:rsid w:val="007E16B7"/>
    <w:rsid w:val="007E6DEE"/>
    <w:rsid w:val="00805688"/>
    <w:rsid w:val="00812E97"/>
    <w:rsid w:val="008138C6"/>
    <w:rsid w:val="00822670"/>
    <w:rsid w:val="00825F8B"/>
    <w:rsid w:val="00831B26"/>
    <w:rsid w:val="00846363"/>
    <w:rsid w:val="00847BD4"/>
    <w:rsid w:val="00886669"/>
    <w:rsid w:val="008B5741"/>
    <w:rsid w:val="008C305A"/>
    <w:rsid w:val="008C6907"/>
    <w:rsid w:val="008D4190"/>
    <w:rsid w:val="008E452B"/>
    <w:rsid w:val="008E579B"/>
    <w:rsid w:val="008F20FC"/>
    <w:rsid w:val="008F7EE0"/>
    <w:rsid w:val="00900517"/>
    <w:rsid w:val="009131A5"/>
    <w:rsid w:val="009223C0"/>
    <w:rsid w:val="00932554"/>
    <w:rsid w:val="00936B65"/>
    <w:rsid w:val="00945024"/>
    <w:rsid w:val="00956737"/>
    <w:rsid w:val="00962991"/>
    <w:rsid w:val="00966C33"/>
    <w:rsid w:val="00966F07"/>
    <w:rsid w:val="0097425B"/>
    <w:rsid w:val="00974DF1"/>
    <w:rsid w:val="00995671"/>
    <w:rsid w:val="00997090"/>
    <w:rsid w:val="009B1E4E"/>
    <w:rsid w:val="009C4CCC"/>
    <w:rsid w:val="009C5BCA"/>
    <w:rsid w:val="009D60BF"/>
    <w:rsid w:val="009E0126"/>
    <w:rsid w:val="009E0396"/>
    <w:rsid w:val="009E21EA"/>
    <w:rsid w:val="009F6D8B"/>
    <w:rsid w:val="00A00C22"/>
    <w:rsid w:val="00A016B7"/>
    <w:rsid w:val="00A10F6A"/>
    <w:rsid w:val="00A15B4B"/>
    <w:rsid w:val="00A40164"/>
    <w:rsid w:val="00A51ACD"/>
    <w:rsid w:val="00A57D48"/>
    <w:rsid w:val="00A6354A"/>
    <w:rsid w:val="00A72CEE"/>
    <w:rsid w:val="00A82034"/>
    <w:rsid w:val="00A849E0"/>
    <w:rsid w:val="00A87849"/>
    <w:rsid w:val="00AA58FB"/>
    <w:rsid w:val="00AB5BFC"/>
    <w:rsid w:val="00AB61DF"/>
    <w:rsid w:val="00AD76BF"/>
    <w:rsid w:val="00AE7EF6"/>
    <w:rsid w:val="00AF3371"/>
    <w:rsid w:val="00AF7FEF"/>
    <w:rsid w:val="00B03AAD"/>
    <w:rsid w:val="00B41CA2"/>
    <w:rsid w:val="00B425A0"/>
    <w:rsid w:val="00B5351C"/>
    <w:rsid w:val="00B70388"/>
    <w:rsid w:val="00B708C4"/>
    <w:rsid w:val="00B807A9"/>
    <w:rsid w:val="00B82F82"/>
    <w:rsid w:val="00BA2CD9"/>
    <w:rsid w:val="00BA4501"/>
    <w:rsid w:val="00BD1318"/>
    <w:rsid w:val="00BE08C7"/>
    <w:rsid w:val="00BE663E"/>
    <w:rsid w:val="00BF000F"/>
    <w:rsid w:val="00BF01BC"/>
    <w:rsid w:val="00BF063E"/>
    <w:rsid w:val="00BF1D61"/>
    <w:rsid w:val="00C05096"/>
    <w:rsid w:val="00C12535"/>
    <w:rsid w:val="00C17E60"/>
    <w:rsid w:val="00C44105"/>
    <w:rsid w:val="00C45D2B"/>
    <w:rsid w:val="00C6069F"/>
    <w:rsid w:val="00C6736A"/>
    <w:rsid w:val="00C749D4"/>
    <w:rsid w:val="00C851E7"/>
    <w:rsid w:val="00C9211E"/>
    <w:rsid w:val="00C936A7"/>
    <w:rsid w:val="00CA645A"/>
    <w:rsid w:val="00CA6CBA"/>
    <w:rsid w:val="00CA7BB4"/>
    <w:rsid w:val="00CC2A6B"/>
    <w:rsid w:val="00CC7F4F"/>
    <w:rsid w:val="00CD3978"/>
    <w:rsid w:val="00CE2D16"/>
    <w:rsid w:val="00CE3D09"/>
    <w:rsid w:val="00CF320B"/>
    <w:rsid w:val="00CF49E9"/>
    <w:rsid w:val="00D00E32"/>
    <w:rsid w:val="00D1089C"/>
    <w:rsid w:val="00D224E3"/>
    <w:rsid w:val="00D27819"/>
    <w:rsid w:val="00D30AA3"/>
    <w:rsid w:val="00D31042"/>
    <w:rsid w:val="00D3561F"/>
    <w:rsid w:val="00D438BF"/>
    <w:rsid w:val="00D4799D"/>
    <w:rsid w:val="00D50652"/>
    <w:rsid w:val="00D6260C"/>
    <w:rsid w:val="00D7706C"/>
    <w:rsid w:val="00D82CB7"/>
    <w:rsid w:val="00D90784"/>
    <w:rsid w:val="00D90E08"/>
    <w:rsid w:val="00DA52E7"/>
    <w:rsid w:val="00DC40F9"/>
    <w:rsid w:val="00DE3F52"/>
    <w:rsid w:val="00DE64C0"/>
    <w:rsid w:val="00DF7AB3"/>
    <w:rsid w:val="00E1566F"/>
    <w:rsid w:val="00E20AF6"/>
    <w:rsid w:val="00E337FA"/>
    <w:rsid w:val="00E37010"/>
    <w:rsid w:val="00E602FB"/>
    <w:rsid w:val="00E7242E"/>
    <w:rsid w:val="00E875AC"/>
    <w:rsid w:val="00E92CC8"/>
    <w:rsid w:val="00E9434E"/>
    <w:rsid w:val="00E961CA"/>
    <w:rsid w:val="00EB6B59"/>
    <w:rsid w:val="00EC44BC"/>
    <w:rsid w:val="00ED06C8"/>
    <w:rsid w:val="00ED53A1"/>
    <w:rsid w:val="00ED7AC3"/>
    <w:rsid w:val="00F00EDC"/>
    <w:rsid w:val="00F11A12"/>
    <w:rsid w:val="00F156D5"/>
    <w:rsid w:val="00F370E2"/>
    <w:rsid w:val="00F5607D"/>
    <w:rsid w:val="00F61EBA"/>
    <w:rsid w:val="00F72EB1"/>
    <w:rsid w:val="00F760C7"/>
    <w:rsid w:val="00F82BC9"/>
    <w:rsid w:val="00F90628"/>
    <w:rsid w:val="00FA47D2"/>
    <w:rsid w:val="00FB5F6B"/>
    <w:rsid w:val="00FD650D"/>
    <w:rsid w:val="00FD79C1"/>
    <w:rsid w:val="00FE27FA"/>
    <w:rsid w:val="00FE7F77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03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5D4303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D4303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4303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4303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5D4303"/>
    <w:rPr>
      <w:rFonts w:ascii="Symbol" w:hAnsi="Symbol"/>
    </w:rPr>
  </w:style>
  <w:style w:type="character" w:customStyle="1" w:styleId="WW8Num1z1">
    <w:name w:val="WW8Num1z1"/>
    <w:uiPriority w:val="99"/>
    <w:rsid w:val="005D4303"/>
    <w:rPr>
      <w:rFonts w:ascii="Courier New" w:hAnsi="Courier New"/>
    </w:rPr>
  </w:style>
  <w:style w:type="character" w:customStyle="1" w:styleId="WW8Num1z2">
    <w:name w:val="WW8Num1z2"/>
    <w:uiPriority w:val="99"/>
    <w:rsid w:val="005D4303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5D4303"/>
  </w:style>
  <w:style w:type="character" w:styleId="a3">
    <w:name w:val="Hyperlink"/>
    <w:basedOn w:val="11"/>
    <w:uiPriority w:val="99"/>
    <w:rsid w:val="005D4303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5D4303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5D4303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5D43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5D4303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5D430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5D4303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D4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4303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D4303"/>
    <w:rPr>
      <w:rFonts w:cs="Times New Roman"/>
      <w:color w:val="000000"/>
      <w:sz w:val="16"/>
      <w:szCs w:val="16"/>
      <w:lang w:eastAsia="th-TH" w:bidi="th-TH"/>
    </w:rPr>
  </w:style>
  <w:style w:type="paragraph" w:styleId="ab">
    <w:name w:val="List Paragraph"/>
    <w:basedOn w:val="a"/>
    <w:uiPriority w:val="99"/>
    <w:qFormat/>
    <w:rsid w:val="003020C8"/>
    <w:pPr>
      <w:suppressAutoHyphens w:val="0"/>
      <w:spacing w:after="119" w:line="264" w:lineRule="auto"/>
      <w:ind w:left="720"/>
    </w:pPr>
    <w:rPr>
      <w:rFonts w:ascii="Garamond" w:hAnsi="Garamond" w:cs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000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0B5B"/>
    <w:rPr>
      <w:rFonts w:cs="Times New Roman"/>
      <w:color w:val="000000"/>
      <w:sz w:val="35"/>
      <w:szCs w:val="35"/>
      <w:lang w:eastAsia="th-TH" w:bidi="th-TH"/>
    </w:rPr>
  </w:style>
  <w:style w:type="table" w:styleId="ac">
    <w:name w:val="Table Grid"/>
    <w:basedOn w:val="a1"/>
    <w:uiPriority w:val="99"/>
    <w:rsid w:val="00000B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D224E3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e">
    <w:name w:val="Strong"/>
    <w:basedOn w:val="a0"/>
    <w:uiPriority w:val="99"/>
    <w:qFormat/>
    <w:locked/>
    <w:rsid w:val="00D224E3"/>
    <w:rPr>
      <w:rFonts w:cs="Times New Roman"/>
      <w:b/>
      <w:bCs/>
    </w:rPr>
  </w:style>
  <w:style w:type="character" w:customStyle="1" w:styleId="FontStyle54">
    <w:name w:val="Font Style54"/>
    <w:basedOn w:val="a0"/>
    <w:uiPriority w:val="99"/>
    <w:rsid w:val="00C6069F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91E81"/>
    <w:rPr>
      <w:rFonts w:cs="Times New Roman"/>
    </w:rPr>
  </w:style>
  <w:style w:type="character" w:customStyle="1" w:styleId="wmi-callto">
    <w:name w:val="wmi-callto"/>
    <w:basedOn w:val="a0"/>
    <w:uiPriority w:val="99"/>
    <w:rsid w:val="00391E81"/>
    <w:rPr>
      <w:rFonts w:cs="Times New Roman"/>
    </w:rPr>
  </w:style>
  <w:style w:type="character" w:styleId="af">
    <w:name w:val="Emphasis"/>
    <w:basedOn w:val="a0"/>
    <w:uiPriority w:val="99"/>
    <w:qFormat/>
    <w:locked/>
    <w:rsid w:val="007C05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clo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5279</Characters>
  <Application>Microsoft Office Word</Application>
  <DocSecurity>0</DocSecurity>
  <Lines>107</Lines>
  <Paragraphs>29</Paragraphs>
  <ScaleCrop>false</ScaleCrop>
  <Company>дом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2012-04-26T14:40:00Z</cp:lastPrinted>
  <dcterms:created xsi:type="dcterms:W3CDTF">2022-05-04T07:56:00Z</dcterms:created>
  <dcterms:modified xsi:type="dcterms:W3CDTF">2022-05-04T07:56:00Z</dcterms:modified>
</cp:coreProperties>
</file>