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Конкурс по государственной поддержке ведущих научных школ РФ</w:t>
      </w: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6"/>
        <w:gridCol w:w="7429"/>
        <w:gridCol w:w="2305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НШ-4423.2012.8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"Разработка и исследование жизненного цикла сложных наукоемких технических систем на основе CALS-технологий"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Ректор, д.т.н., профессор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Емельянов Сергей Геннадьевич</w:t>
            </w:r>
          </w:p>
        </w:tc>
      </w:tr>
    </w:tbl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br/>
        <w:t>ФЦП «Научные и научно-педагогические кадры инновационной России»</w:t>
      </w:r>
      <w:r w:rsidRPr="00C572FF">
        <w:rPr>
          <w:rFonts w:ascii="Tahoma" w:eastAsia="Times New Roman" w:hAnsi="Tahoma" w:cs="Tahoma"/>
          <w:b/>
          <w:bCs/>
          <w:color w:val="4A4A4A"/>
          <w:sz w:val="19"/>
          <w:lang w:eastAsia="ru-RU"/>
        </w:rPr>
        <w:t> </w:t>
      </w: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lang w:eastAsia="ru-RU"/>
        </w:rPr>
        <w:t>Мероприятие 1.1 «Проведение научных исследований коллективами ученых научно-образовательных центров»</w:t>
      </w: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659"/>
        <w:gridCol w:w="2005"/>
      </w:tblGrid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5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 xml:space="preserve">Тема: «Создание технологии и компьютерного моделирования процессов обработки текстильных материалов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наночастицами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 xml:space="preserve"> металлов: серебра, золота и других для обеспечения медико-биологических, лечебных и защитных свойств»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Емельянов В.М.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(руководитель НОЦ "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Наноэлектроника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")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«Высокоэффективные методы, алгоритмы и аппаратные средства коррекции ошибок в беспроводных каналах доступа к широкополосным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мультимедийным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услугам»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Титов В.С.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</w:tbl>
    <w:p w:rsidR="00C572FF" w:rsidRPr="00C572FF" w:rsidRDefault="00C572FF" w:rsidP="00C572FF">
      <w:pPr>
        <w:spacing w:after="0" w:line="240" w:lineRule="auto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lang w:eastAsia="ru-RU"/>
        </w:rPr>
        <w:t>Мероприятие 1.2.1 «Проведение научных исследований научными группами под руководством докторов наук»</w:t>
      </w: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969"/>
        <w:gridCol w:w="1695"/>
      </w:tblGrid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1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28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Тема: «Теоретические основы и методы использования распределенных и высокопроизводительных вычислительных систем для решения дискретных оптимизационных задач»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Титов В.С.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28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«Высокоэффективные методы, алгоритмы и аппаратные средства коррекции ошибок в беспроводных каналах доступа к широкополосным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мультимедийным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услугам»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Титов В.С.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14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Тема: «Управление развитием высокотехнологичных секторов в формировании воспроизводственных контуров инновационной экономики»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д.э.н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доц.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Колмыкова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Т.С.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финансов и кредита)</w:t>
            </w:r>
          </w:p>
        </w:tc>
      </w:tr>
    </w:tbl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lang w:val="en-US" w:eastAsia="ru-RU"/>
        </w:rPr>
      </w:pP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lang w:eastAsia="ru-RU"/>
        </w:rPr>
        <w:lastRenderedPageBreak/>
        <w:t>Мероприятие 1.2.2 «Проведение научных исследований научными группами под руководством кандидатов наук»</w:t>
      </w: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298"/>
        <w:gridCol w:w="2366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24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27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«Разработка и исследование металлургических особенностей процесса получения порошковых материалов из отходов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вольфрамсодержащих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твердых сплавов методом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электроэррозионного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диспергирования в кислород - и углеродсодержащих рабочих жидкостях»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к.т.н., доц.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Агеев Е.В.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автомобилей, транспортных систем и процессов)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1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35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br/>
              <w:t xml:space="preserve">Тема: «Разработка и исследование биоинженерного коленного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мехатронного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модуля для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экзоскелета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нижних конечностей человека»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к.т.н., доц.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Рукавицын А.Н.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теоретической механики и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мехатроники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)</w:t>
            </w:r>
          </w:p>
        </w:tc>
      </w:tr>
    </w:tbl>
    <w:p w:rsidR="00C572FF" w:rsidRPr="00C572FF" w:rsidRDefault="00C572FF" w:rsidP="00C5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FF">
        <w:rPr>
          <w:rFonts w:ascii="Tahoma" w:eastAsia="Times New Roman" w:hAnsi="Tahoma" w:cs="Tahoma"/>
          <w:color w:val="4A4A4A"/>
          <w:sz w:val="19"/>
          <w:szCs w:val="19"/>
          <w:lang w:eastAsia="ru-RU"/>
        </w:rPr>
        <w:br/>
      </w: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Мероприятие 1.3.1 Проведение научных исследований молодыми учеными - кандидатами наук</w:t>
      </w:r>
      <w:r w:rsidRPr="00C572FF">
        <w:rPr>
          <w:rFonts w:ascii="Tahoma" w:eastAsia="Times New Roman" w:hAnsi="Tahoma" w:cs="Tahoma"/>
          <w:color w:val="4A4A4A"/>
          <w:sz w:val="19"/>
          <w:szCs w:val="19"/>
          <w:lang w:eastAsia="ru-RU"/>
        </w:rPr>
        <w:t>  </w:t>
      </w:r>
      <w:r w:rsidRPr="00C572FF">
        <w:rPr>
          <w:rFonts w:ascii="Tahoma" w:eastAsia="Times New Roman" w:hAnsi="Tahoma" w:cs="Tahoma"/>
          <w:color w:val="4A4A4A"/>
          <w:sz w:val="19"/>
          <w:lang w:eastAsia="ru-RU"/>
        </w:rPr>
        <w:t> </w:t>
      </w:r>
    </w:p>
    <w:tbl>
      <w:tblPr>
        <w:tblW w:w="1047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8"/>
        <w:gridCol w:w="6930"/>
        <w:gridCol w:w="2792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ЛОТ 6</w:t>
            </w:r>
          </w:p>
          <w:p w:rsidR="00C572FF" w:rsidRPr="00C572FF" w:rsidRDefault="00C572FF" w:rsidP="00C57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Очередь 36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 «Применение синергетического метода для анализа эффективности функционирования института обвинения в системе уголовного процесса»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к.ю.н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., доц.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Струкова В.В.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уголовного процесса и криминалистики)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ЛОТ 5</w:t>
            </w:r>
          </w:p>
          <w:p w:rsidR="00C572FF" w:rsidRPr="00C572FF" w:rsidRDefault="00C572FF" w:rsidP="00C572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Очередь 44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Тема: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«</w:t>
            </w:r>
            <w:proofErr w:type="spell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Мультистабильная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динамика систем автоматического управления с многозонной импульсной модуляцией»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к.т.н., доц.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Яночкина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О.О.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информационных систем и технологий)</w:t>
            </w:r>
          </w:p>
        </w:tc>
      </w:tr>
    </w:tbl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color w:val="4A4A4A"/>
          <w:sz w:val="19"/>
          <w:szCs w:val="19"/>
          <w:lang w:eastAsia="ru-RU"/>
        </w:rPr>
        <w:br/>
      </w:r>
      <w:r w:rsidRPr="00C572FF">
        <w:rPr>
          <w:rFonts w:ascii="Tahoma" w:eastAsia="Times New Roman" w:hAnsi="Tahoma" w:cs="Tahoma"/>
          <w:color w:val="4A4A4A"/>
          <w:sz w:val="19"/>
          <w:szCs w:val="19"/>
          <w:lang w:eastAsia="ru-RU"/>
        </w:rPr>
        <w:br/>
      </w: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Мероприятие 1.5 Проведение научных исследований коллективами под руководством приглашенных исследователей</w:t>
      </w:r>
    </w:p>
    <w:p w:rsidR="00C572FF" w:rsidRPr="00C572FF" w:rsidRDefault="00C572FF" w:rsidP="00C572FF">
      <w:pPr>
        <w:spacing w:after="0" w:line="240" w:lineRule="auto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6243"/>
        <w:gridCol w:w="3421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3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«Формирование моделей управления структурными модификациями регионального хозяйственного комплекса»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д.э.н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Телиженко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А.М.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к.э.н.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,д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оц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 Харченко Е.В. кафедра региональной экономики и менеджмента)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9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19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«Инновационные подходы к исследованию магнитных и диэлектрических свой</w:t>
            </w:r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ств кл</w:t>
            </w:r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астерных систем»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д.ф.-м.н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Алтоиз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Б.А.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д.ф.-м.н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доц. Игнатенко Н.М. кафедра общей и прикладной физики)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10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lastRenderedPageBreak/>
              <w:t>Очередь 19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«Исследование взаимодействия физических полей в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акустомагнитном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эффекте на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нанодисперсной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магнитной жидкости»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lastRenderedPageBreak/>
              <w:t>д.ф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.-.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lastRenderedPageBreak/>
              <w:t>Баштовой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к.ф.-м.н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Ряполов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П.А. кафедра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нанотехнологий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и инженерной физики)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7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20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«Разработка системных предложений по созданию информационной системы управления режимами электропотребления промышленных предприятий на основе аппарата нечеткой логики»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Милых В.И.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(к.т.н., доц.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Сергеев С.А. кафедра электроснабжения)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7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20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«Развитие сервисов доступа к широкополосным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мультимедийным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услугам в образовательной среде вуза»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д.ф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.-.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Шнырков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В.И.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(д.т.н., доц. Серебровский В.В. кафедра информатики и прикладной математики)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5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52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«Развитие теории живучести конструктивных систем зданий и сооружений на основе физических моделей сопротивления железобетона при </w:t>
            </w:r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статико-динамическом</w:t>
            </w:r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нагружении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Колчунов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В.И.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(д.т.н., проф. Клюева Н.В. кафедра проектирования, строительства зданий и линейных сооружений)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9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52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«Гибридные технологии анализа и классификации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сложноструктурируемых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изображений для медицинских приложений»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к.т.н. Скопин Д.Е.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(д.т.н., проф.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Филист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С.А. кафедра биомедицинской инженерии)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3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54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«Проблема системности и согласованности знания в образовательном процессе в эпоху объективации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транснаучной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парадигмы»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д.ф.н., проф. </w:t>
            </w:r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</w:r>
            <w:proofErr w:type="spellStart"/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Сороко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Э.М.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.с.н., доц. 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Боев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Е.А. кафедра философии и социологии)</w:t>
            </w:r>
          </w:p>
        </w:tc>
      </w:tr>
    </w:tbl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Мероприятие 1.3.2 Проведение научных исследований, проводимых целевыми аспирантами</w:t>
      </w:r>
    </w:p>
    <w:p w:rsidR="00C572FF" w:rsidRPr="00C572FF" w:rsidRDefault="00C572FF" w:rsidP="00C572FF">
      <w:pPr>
        <w:spacing w:after="0" w:line="240" w:lineRule="auto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109"/>
        <w:gridCol w:w="2555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2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48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«Компьютерное моделирование с использованием разложения на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гауссовские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составляющие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рамановских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спектрограмм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наночастиц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металлов: серебра, золота и никеля в процессе обработки ими текстильных материалов для обеспечения заданных медико-биологических, лечебных и защитных свойств»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Ворначева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И.В.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дизайна и технологий изделий легкой промышленности)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4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48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 «Разработка устройства для перемещения внутри трубопроводов переменного диаметра»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Мальчиков А.В.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теоретической механики и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мехатроники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9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48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«Моделирование и визуализация стадий развития и процессов жизнедеятельности пчелиных семей»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Бартенев А.А.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конструирования и технологий ЭВС)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ЛОТ 3</w:t>
            </w:r>
          </w:p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Очередь 49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«Обеспечение параметрической надежности металлорежущих станков»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Аникеева О.В.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управления качеством, метрологии и сертификации)</w:t>
            </w:r>
          </w:p>
        </w:tc>
      </w:tr>
    </w:tbl>
    <w:p w:rsidR="00C572FF" w:rsidRPr="00C572FF" w:rsidRDefault="00C572FF" w:rsidP="00C572FF">
      <w:pPr>
        <w:spacing w:after="0" w:line="240" w:lineRule="auto"/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</w:pPr>
    </w:p>
    <w:p w:rsidR="00C572FF" w:rsidRPr="00C572FF" w:rsidRDefault="00C572FF" w:rsidP="00C5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Конкурс грантов Российского фонда фундаментальных исследований</w:t>
      </w:r>
      <w:r w:rsidRPr="00C572FF">
        <w:rPr>
          <w:rFonts w:ascii="Tahoma" w:eastAsia="Times New Roman" w:hAnsi="Tahoma" w:cs="Tahoma"/>
          <w:b/>
          <w:bCs/>
          <w:color w:val="4A4A4A"/>
          <w:sz w:val="19"/>
          <w:lang w:eastAsia="ru-RU"/>
        </w:rPr>
        <w:t> </w:t>
      </w: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br/>
      </w:r>
    </w:p>
    <w:p w:rsidR="00C572FF" w:rsidRPr="00C572FF" w:rsidRDefault="00C572FF" w:rsidP="00C572FF">
      <w:pPr>
        <w:spacing w:after="0" w:line="240" w:lineRule="auto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6922"/>
        <w:gridCol w:w="2742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Изучение закономерностей движения прыгающих мобильных роботов, перемещающихся с отрывом от поверхности за счет перемещения внутренних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Локтионова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О.Г.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теоретической механики и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мехатроники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Динамика управляемого движения вибрационных мобильных роботов по шероховатой поверхности по криволинейной траектории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Яцун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С.Ф.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теоретической механики и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мехатроники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Работы по обеспечению издания монографии "Акустические свойства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нанодисперсных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магнитных жидкостей"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д.ф</w:t>
            </w:r>
            <w:proofErr w:type="gram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.-.</w:t>
            </w:r>
            <w:proofErr w:type="gram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м.н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Полунин В.М.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</w:t>
            </w: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нанотехнологий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и инженерной физики)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Получение доступа к научным информационным ресурсам зарубежных издательств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Макаровская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(библиотека)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Организация и проведение Х Международной научно-технической конференции "Вибрация 2012. Управляемые вибрационные технологии и машины"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д.т.н., проф.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Емельянов С.Г.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машиностроительных технологий и оборудования)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Получение доступа к научным информационным ресурсам зарубежных издательств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Макаровская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(библиотека)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Получение доступа к электронным научным информационным ресурсам зарубежных издательств: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American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Mathematical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Society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Макаровская</w:t>
            </w:r>
            <w:proofErr w:type="spellEnd"/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В.Г.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(библиотека)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Научный проект "Формирование </w:t>
            </w:r>
            <w:proofErr w:type="spellStart"/>
            <w:proofErr w:type="gram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бизнес-модели</w:t>
            </w:r>
            <w:proofErr w:type="spellEnd"/>
            <w:proofErr w:type="gram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структур </w:t>
            </w:r>
            <w:proofErr w:type="spellStart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технопаркового</w:t>
            </w:r>
            <w:proofErr w:type="spellEnd"/>
            <w:r w:rsidRPr="00C572FF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типа с использованием сбалансированной системы показателей" для представления на 29 Ежегодной Всемирной конференции по научным и технологическим паркам "Обслуживание компаний и инновационное общество"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к.э.н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  </w:t>
            </w:r>
            <w:r w:rsidRPr="00C572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br/>
              <w:t>Мальцева А.А.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C572FF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бухгалтерского учета, анализа и аудита)</w:t>
            </w:r>
          </w:p>
        </w:tc>
      </w:tr>
    </w:tbl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</w:pPr>
      <w:r w:rsidRPr="00C572FF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Конкурс грантов Российского гуманитарного научного фонда </w:t>
      </w:r>
    </w:p>
    <w:p w:rsidR="00C572FF" w:rsidRPr="00C572FF" w:rsidRDefault="00C572FF" w:rsidP="00C572FF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500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3"/>
        <w:gridCol w:w="6589"/>
        <w:gridCol w:w="3168"/>
      </w:tblGrid>
      <w:tr w:rsidR="00C572FF" w:rsidRPr="00C572FF" w:rsidTr="00C572FF">
        <w:trPr>
          <w:gridAfter w:val="2"/>
          <w:wAfter w:w="6759" w:type="dxa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№</w:t>
            </w:r>
            <w:proofErr w:type="spellStart"/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  <w:proofErr w:type="gram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/</w:t>
            </w:r>
            <w:proofErr w:type="spell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Тема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lang w:eastAsia="ru-RU"/>
              </w:rPr>
              <w:t>Руководитель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Формирование и развитие предпринимательской культуры в губерниях Черноземного Центра: 1861-1917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к.и.н., доц.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Ковалева Т.В.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педагогики и психологии)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 xml:space="preserve">Юношеский радикализм в России второй половины ХIХ - начала ХХ веков: содержание, основные направления (Академическое направление </w:t>
            </w: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(1860-1904 гг.)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д.п.н., проф.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Беленцов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С.И.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(кафедра педагогики и психологии)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Бюджетная реформа в России и совершенствование правового регулирования региональных бюджетных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vAlign w:val="center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к.ю.н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., доц.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Лагутин И.Б.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трудового права, гражданского и арбитражного процесса)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Коррупционное сознание как компонент современного мировоззрения: подходы к социальной диагностике и противодействию на региональном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к.с.н., доц.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Абрамов А.П.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философии и социологии)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Феномен религиозного нонконформизма в истории Центрально-Черноземного региона России: вторая половина XVIII - начало 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д.и.н., проф.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proofErr w:type="spellStart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Апанасенок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истории и социально-культурного сервиса)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Интеллектуальная</w:t>
            </w:r>
            <w:proofErr w:type="gram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маргинализация</w:t>
            </w:r>
            <w:proofErr w:type="spell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России: причины, процесс, механизмы противодействия в контексте глобального инновационного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к.с.н., доц.</w:t>
            </w:r>
            <w:r w:rsidRPr="00C572FF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Боев Е.В.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(кафедра философии и социологии)</w:t>
            </w:r>
          </w:p>
        </w:tc>
      </w:tr>
      <w:tr w:rsidR="00C572FF" w:rsidRPr="00C572FF" w:rsidTr="00C572F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Добровольчество как средство патриотического воспитания школьников в России второй половины Х</w:t>
            </w:r>
            <w:proofErr w:type="gramStart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C572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Х - начала ХХ 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Тарасова Н.В.</w:t>
            </w:r>
          </w:p>
          <w:p w:rsidR="00C572FF" w:rsidRPr="00C572FF" w:rsidRDefault="00C572FF" w:rsidP="00C5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572F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(центр трудоустройства выпускников)</w:t>
            </w:r>
          </w:p>
        </w:tc>
      </w:tr>
    </w:tbl>
    <w:p w:rsidR="004E0ECC" w:rsidRPr="00313E5C" w:rsidRDefault="004E0ECC"/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2012 год</w:t>
      </w:r>
    </w:p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Гранты Президента</w:t>
      </w:r>
    </w:p>
    <w:tbl>
      <w:tblPr>
        <w:tblW w:w="10470" w:type="dxa"/>
        <w:tblCellSpacing w:w="22" w:type="dxa"/>
        <w:tblInd w:w="-93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6959"/>
        <w:gridCol w:w="2675"/>
      </w:tblGrid>
      <w:tr w:rsidR="00313E5C" w:rsidRPr="00313E5C" w:rsidTr="00313E5C">
        <w:trPr>
          <w:gridAfter w:val="2"/>
          <w:wAfter w:w="9568" w:type="dxa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313E5C" w:rsidRPr="00313E5C" w:rsidTr="00313E5C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МК-16.120.11.277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«Теоретические основы и принципы построения </w:t>
            </w:r>
            <w:proofErr w:type="gram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параллельных</w:t>
            </w:r>
            <w:proofErr w:type="gram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логических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мультиконтроллеров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 распределенным аппаратным межмодульным взаимоконтролем коммуникационной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к.т.н., доц.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Бобырь</w:t>
            </w:r>
            <w:proofErr w:type="spell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Максим Владимирович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-</w:t>
            </w: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16.120.11.4089</w:t>
            </w:r>
          </w:p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«Разработка и исследование комплексной автоматизированной системы управления технологическими процессами на предприятиях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сервисно-сбытовой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сети автомобилей»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к.т.н., доц.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Емельянов Иван Павлович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автомобилей, транспортных систем и процессов)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МК-16.120.11.1502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«Разработка и исследование технологий обработки защитных композиционных покрытий при упрочнении и реновации деталей машин и механизмов»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к.т.н., доц.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Павлов Евгений Васильевич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управления качеством и метрологии)</w:t>
            </w:r>
          </w:p>
        </w:tc>
      </w:tr>
    </w:tbl>
    <w:p w:rsidR="00313E5C" w:rsidRDefault="00313E5C">
      <w:pPr>
        <w:rPr>
          <w:lang w:val="en-US"/>
        </w:rPr>
      </w:pPr>
    </w:p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2013 год</w:t>
      </w:r>
    </w:p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Гранты Президента</w:t>
      </w:r>
    </w:p>
    <w:tbl>
      <w:tblPr>
        <w:tblW w:w="1047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902"/>
        <w:gridCol w:w="1732"/>
      </w:tblGrid>
      <w:tr w:rsidR="00313E5C" w:rsidRPr="00313E5C" w:rsidTr="00313E5C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МД-6533.2013.8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«Исследование переходных процессов статико-динамического деформирования нагруженных железобетонных конструктивных систем зданий и сооружений при их внезапных структурных перестройках»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д.т.н., проф.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Клюева Наталия Витальевна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lastRenderedPageBreak/>
              <w:t xml:space="preserve">(кафедра проектирования, строительства зданий и </w:t>
            </w:r>
            <w:proofErr w:type="gram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линейный</w:t>
            </w:r>
            <w:proofErr w:type="gram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сооружений)</w:t>
            </w:r>
          </w:p>
        </w:tc>
      </w:tr>
      <w:tr w:rsidR="00313E5C" w:rsidRP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-</w:t>
            </w: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1765.2013.8</w:t>
            </w:r>
          </w:p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«Разработка и исследование процесса получения порошков из отходов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вольфрамсодержащих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твердых сплавов электроэрозионным диспергированием, их практическое применение в технологиях восстановления и упрочнения деталей»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к.т.н.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Агеева Екатерина Владимировна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физической химии и химической технологии)</w:t>
            </w:r>
          </w:p>
        </w:tc>
      </w:tr>
      <w:tr w:rsidR="00313E5C" w:rsidRP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МК-2932.2013.8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«Разработка теоретических и реализационных основ создания адаптивных систем технического зрения на основе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КМОП-видеодатчиков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Панищев</w:t>
            </w:r>
            <w:proofErr w:type="spell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Владимир </w:t>
            </w: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Славиевич</w:t>
            </w:r>
            <w:proofErr w:type="spellEnd"/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  <w:tr w:rsidR="00313E5C" w:rsidRP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МК-5498.2013.2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«Детализация механизмов возмущения намагниченности магнитной жидкости в звуковой волне»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к.ф.-м</w:t>
            </w:r>
            <w:proofErr w:type="gram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..</w:t>
            </w:r>
            <w:proofErr w:type="gram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н.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Стороженко Анастасия Михайловна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(кафедра </w:t>
            </w: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нанотехнологий</w:t>
            </w:r>
            <w:proofErr w:type="spell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и инженерной физики)</w:t>
            </w:r>
          </w:p>
        </w:tc>
      </w:tr>
      <w:tr w:rsidR="00313E5C" w:rsidRP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МК-2554.2013.8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«Оценка и повышение </w:t>
            </w:r>
            <w:proofErr w:type="gram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управляемости процессов интегрирования систем менеджмента машиностроительных предприятий</w:t>
            </w:r>
            <w:proofErr w:type="gram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Сторублев</w:t>
            </w:r>
            <w:proofErr w:type="spell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Максим Владимирович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управления качеством и метрологии)</w:t>
            </w:r>
          </w:p>
        </w:tc>
      </w:tr>
      <w:tr w:rsidR="00313E5C" w:rsidRP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МК-2870.2013.8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«Многофункциональный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биоимпедансный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анализатор для диагностики патологических состояний живых систем»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к.т.н.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Шаталова Ольга Владимировна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биомедицинской инженерии)</w:t>
            </w:r>
          </w:p>
        </w:tc>
      </w:tr>
    </w:tbl>
    <w:p w:rsidR="00313E5C" w:rsidRDefault="00313E5C">
      <w:pPr>
        <w:rPr>
          <w:lang w:val="en-US"/>
        </w:rPr>
      </w:pPr>
    </w:p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2014 год</w:t>
      </w:r>
    </w:p>
    <w:p w:rsidR="00313E5C" w:rsidRPr="00313E5C" w:rsidRDefault="00313E5C" w:rsidP="00313E5C">
      <w:pPr>
        <w:spacing w:after="0" w:line="240" w:lineRule="auto"/>
        <w:jc w:val="center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  <w:r w:rsidRPr="00313E5C">
        <w:rPr>
          <w:rFonts w:ascii="Tahoma" w:eastAsia="Times New Roman" w:hAnsi="Tahoma" w:cs="Tahoma"/>
          <w:b/>
          <w:bCs/>
          <w:color w:val="4A4A4A"/>
          <w:sz w:val="19"/>
          <w:szCs w:val="19"/>
          <w:lang w:eastAsia="ru-RU"/>
        </w:rPr>
        <w:t>Гранты Президента</w:t>
      </w:r>
    </w:p>
    <w:p w:rsidR="00313E5C" w:rsidRPr="00313E5C" w:rsidRDefault="00313E5C" w:rsidP="00313E5C">
      <w:pPr>
        <w:spacing w:after="0" w:line="240" w:lineRule="auto"/>
        <w:rPr>
          <w:rFonts w:ascii="Tahoma" w:eastAsia="Times New Roman" w:hAnsi="Tahoma" w:cs="Tahoma"/>
          <w:color w:val="4A4A4A"/>
          <w:sz w:val="19"/>
          <w:szCs w:val="19"/>
          <w:lang w:eastAsia="ru-RU"/>
        </w:rPr>
      </w:pPr>
    </w:p>
    <w:tbl>
      <w:tblPr>
        <w:tblW w:w="1047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6"/>
        <w:gridCol w:w="7034"/>
        <w:gridCol w:w="2600"/>
      </w:tblGrid>
      <w:tr w:rsidR="00313E5C" w:rsidRPr="00313E5C" w:rsidTr="00313E5C">
        <w:trPr>
          <w:gridAfter w:val="2"/>
          <w:wAfter w:w="6759" w:type="dxa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</w:tc>
      </w:tr>
      <w:tr w:rsidR="00313E5C" w:rsidRPr="00313E5C" w:rsidTr="00313E5C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№</w:t>
            </w:r>
            <w:proofErr w:type="spellStart"/>
            <w:proofErr w:type="gram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  <w:proofErr w:type="gram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/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Номер и тема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lang w:eastAsia="ru-RU"/>
              </w:rPr>
              <w:t>Руководитель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МК-1553.2014.8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«Живучесть железобетонных пространственных </w:t>
            </w: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lastRenderedPageBreak/>
              <w:t>конструктивных систем с элементами составного сечения»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lastRenderedPageBreak/>
              <w:br/>
              <w:t>к.т.н., доц.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</w:r>
            <w:proofErr w:type="spellStart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lastRenderedPageBreak/>
              <w:t>Бухтиярова</w:t>
            </w:r>
            <w:proofErr w:type="spellEnd"/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 xml:space="preserve"> Анастасия Сергеевна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уникальных зданий и сооружений)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МД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-1123</w:t>
            </w: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.2014.8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Тема: «Получение, исследование и практическое применение заготовок твердого сплава из электроэрозионных порошков, полученных из отходов производства»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д.т.н.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Агеев Евгений Викторович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автомобилей, транспортных систем и процессов)</w:t>
            </w:r>
          </w:p>
        </w:tc>
      </w:tr>
      <w:tr w:rsidR="00313E5C" w:rsidRPr="00313E5C" w:rsidTr="00313E5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C5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BF7"/>
            <w:hideMark/>
          </w:tcPr>
          <w:p w:rsidR="00313E5C" w:rsidRPr="00313E5C" w:rsidRDefault="00313E5C" w:rsidP="00313E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НШ-2357.2014.8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Тема: «Исследование и разработка комплексного анализа видеоизображений для задач управления сложными техническими системами на основе адаптивных </w:t>
            </w:r>
            <w:proofErr w:type="spellStart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>нейро-нечетких</w:t>
            </w:r>
            <w:proofErr w:type="spellEnd"/>
            <w:r w:rsidRPr="00313E5C">
              <w:rPr>
                <w:rFonts w:ascii="Tahoma" w:eastAsia="Times New Roman" w:hAnsi="Tahoma" w:cs="Tahoma"/>
                <w:b/>
                <w:bCs/>
                <w:color w:val="4A4A4A"/>
                <w:sz w:val="19"/>
                <w:szCs w:val="19"/>
                <w:lang w:eastAsia="ru-RU"/>
              </w:rPr>
              <w:t xml:space="preserve"> систем вывода с мягкими вычислениями»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DDB"/>
            <w:hideMark/>
          </w:tcPr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д.т.н.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lang w:eastAsia="ru-RU"/>
              </w:rPr>
              <w:t> </w:t>
            </w: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br/>
              <w:t>Титов Виталий Семенович</w:t>
            </w:r>
          </w:p>
          <w:p w:rsidR="00313E5C" w:rsidRPr="00313E5C" w:rsidRDefault="00313E5C" w:rsidP="00313E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</w:pPr>
            <w:r w:rsidRPr="00313E5C">
              <w:rPr>
                <w:rFonts w:ascii="Tahoma" w:eastAsia="Times New Roman" w:hAnsi="Tahoma" w:cs="Tahoma"/>
                <w:color w:val="4A4A4A"/>
                <w:sz w:val="19"/>
                <w:szCs w:val="19"/>
                <w:lang w:eastAsia="ru-RU"/>
              </w:rPr>
              <w:t>(кафедра вычислительной техники)</w:t>
            </w:r>
          </w:p>
        </w:tc>
      </w:tr>
    </w:tbl>
    <w:p w:rsidR="00313E5C" w:rsidRPr="00313E5C" w:rsidRDefault="00313E5C">
      <w:pPr>
        <w:rPr>
          <w:lang w:val="en-US"/>
        </w:rPr>
      </w:pPr>
    </w:p>
    <w:sectPr w:rsidR="00313E5C" w:rsidRPr="00313E5C" w:rsidSect="004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FF"/>
    <w:rsid w:val="00190D79"/>
    <w:rsid w:val="002F50F5"/>
    <w:rsid w:val="00313E5C"/>
    <w:rsid w:val="00327C22"/>
    <w:rsid w:val="004E0ECC"/>
    <w:rsid w:val="00964AF0"/>
    <w:rsid w:val="00AF423C"/>
    <w:rsid w:val="00B226B0"/>
    <w:rsid w:val="00C572FF"/>
    <w:rsid w:val="00E15C73"/>
    <w:rsid w:val="00EA2908"/>
    <w:rsid w:val="00F13D8C"/>
    <w:rsid w:val="00F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2FF"/>
    <w:rPr>
      <w:b/>
      <w:bCs/>
    </w:rPr>
  </w:style>
  <w:style w:type="character" w:customStyle="1" w:styleId="apple-converted-space">
    <w:name w:val="apple-converted-space"/>
    <w:basedOn w:val="a0"/>
    <w:rsid w:val="00C57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1876</Words>
  <Characters>10697</Characters>
  <Application>Microsoft Office Word</Application>
  <DocSecurity>0</DocSecurity>
  <Lines>89</Lines>
  <Paragraphs>25</Paragraphs>
  <ScaleCrop>false</ScaleCrop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2018-05-23T05:48:00Z</dcterms:created>
  <dcterms:modified xsi:type="dcterms:W3CDTF">2018-05-23T06:17:00Z</dcterms:modified>
</cp:coreProperties>
</file>