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B0" w:rsidRPr="00A54056" w:rsidRDefault="005F08B0" w:rsidP="005F08B0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A54056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5F08B0" w:rsidRPr="00A54056" w:rsidRDefault="005F08B0" w:rsidP="005F08B0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5F08B0" w:rsidRPr="00A54056" w:rsidRDefault="005F08B0" w:rsidP="005F08B0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54056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5F08B0" w:rsidRPr="00A54056" w:rsidRDefault="005F08B0" w:rsidP="005F08B0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5F08B0" w:rsidRPr="00A54056" w:rsidRDefault="005F08B0" w:rsidP="005F08B0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54056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5F08B0" w:rsidRPr="00A54056" w:rsidRDefault="005F08B0" w:rsidP="005F08B0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54056">
        <w:rPr>
          <w:rFonts w:eastAsia="Droid Sans Fallback"/>
          <w:color w:val="000000"/>
          <w:szCs w:val="32"/>
          <w:lang w:eastAsia="hi-IN"/>
        </w:rPr>
        <w:t>(ЮЗГУ)</w:t>
      </w:r>
    </w:p>
    <w:p w:rsidR="005F08B0" w:rsidRPr="00A54056" w:rsidRDefault="005F08B0" w:rsidP="005F08B0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5F08B0" w:rsidRPr="00A54056" w:rsidRDefault="005F08B0" w:rsidP="005F08B0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54056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5F08B0" w:rsidRPr="00A54056" w:rsidRDefault="005F08B0" w:rsidP="005F08B0">
      <w:pPr>
        <w:jc w:val="right"/>
        <w:rPr>
          <w:rFonts w:eastAsia="Droid Sans Fallback"/>
          <w:szCs w:val="32"/>
          <w:lang w:eastAsia="hi-IN"/>
        </w:rPr>
      </w:pPr>
    </w:p>
    <w:p w:rsidR="005F08B0" w:rsidRPr="00A54056" w:rsidRDefault="005F08B0" w:rsidP="005F08B0">
      <w:pPr>
        <w:jc w:val="right"/>
        <w:rPr>
          <w:rFonts w:eastAsia="Droid Sans Fallback"/>
          <w:szCs w:val="32"/>
          <w:lang w:eastAsia="hi-IN"/>
        </w:rPr>
      </w:pPr>
    </w:p>
    <w:p w:rsidR="005F08B0" w:rsidRPr="00A54056" w:rsidRDefault="005F08B0" w:rsidP="005F08B0">
      <w:pPr>
        <w:ind w:right="2125"/>
        <w:jc w:val="right"/>
        <w:rPr>
          <w:rFonts w:eastAsia="Droid Sans Fallback"/>
          <w:szCs w:val="32"/>
          <w:lang w:eastAsia="hi-IN"/>
        </w:rPr>
      </w:pPr>
      <w:r w:rsidRPr="00A54056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5F08B0" w:rsidRPr="00A54056" w:rsidRDefault="005F08B0" w:rsidP="005F08B0">
      <w:pPr>
        <w:ind w:right="141"/>
        <w:jc w:val="right"/>
        <w:rPr>
          <w:rFonts w:eastAsia="Droid Sans Fallback"/>
          <w:szCs w:val="32"/>
          <w:lang w:eastAsia="hi-IN"/>
        </w:rPr>
      </w:pPr>
      <w:r w:rsidRPr="00A54056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5F08B0" w:rsidRPr="00A54056" w:rsidRDefault="005F08B0" w:rsidP="005F08B0">
      <w:pPr>
        <w:jc w:val="right"/>
        <w:rPr>
          <w:rFonts w:eastAsia="Droid Sans Fallback"/>
          <w:szCs w:val="32"/>
          <w:u w:val="single"/>
          <w:lang w:eastAsia="hi-IN"/>
        </w:rPr>
      </w:pPr>
      <w:r w:rsidRPr="00A54056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A54056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A54056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A54056">
        <w:rPr>
          <w:rFonts w:eastAsia="Droid Sans Fallback"/>
          <w:szCs w:val="32"/>
          <w:lang w:eastAsia="hi-IN"/>
        </w:rPr>
        <w:t>Локтионова</w:t>
      </w:r>
      <w:proofErr w:type="spellEnd"/>
      <w:r w:rsidRPr="00A54056">
        <w:rPr>
          <w:rFonts w:eastAsia="Droid Sans Fallback"/>
          <w:szCs w:val="32"/>
          <w:lang w:eastAsia="hi-IN"/>
        </w:rPr>
        <w:t xml:space="preserve">    </w:t>
      </w:r>
      <w:r w:rsidRPr="00A54056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5F08B0" w:rsidRPr="00A54056" w:rsidRDefault="005F08B0" w:rsidP="005F08B0">
      <w:pPr>
        <w:jc w:val="right"/>
        <w:rPr>
          <w:rFonts w:eastAsia="Droid Sans Fallback"/>
          <w:szCs w:val="32"/>
          <w:lang w:eastAsia="hi-IN"/>
        </w:rPr>
      </w:pPr>
      <w:r w:rsidRPr="00A54056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A54056">
        <w:rPr>
          <w:rFonts w:eastAsia="Droid Sans Fallback"/>
          <w:szCs w:val="32"/>
          <w:u w:val="single"/>
          <w:lang w:eastAsia="hi-IN"/>
        </w:rPr>
        <w:t xml:space="preserve">    </w:t>
      </w:r>
      <w:r w:rsidRPr="00A54056">
        <w:rPr>
          <w:rFonts w:eastAsia="Droid Sans Fallback"/>
          <w:szCs w:val="32"/>
          <w:lang w:eastAsia="hi-IN"/>
        </w:rPr>
        <w:t>»</w:t>
      </w:r>
      <w:r w:rsidRPr="00A54056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A54056">
        <w:rPr>
          <w:rFonts w:eastAsia="Droid Sans Fallback"/>
          <w:szCs w:val="32"/>
          <w:lang w:eastAsia="hi-IN"/>
        </w:rPr>
        <w:t>2017г.</w:t>
      </w: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Cs w:val="24"/>
        </w:rPr>
      </w:pPr>
    </w:p>
    <w:p w:rsidR="005F08B0" w:rsidRPr="00A54056" w:rsidRDefault="005F08B0" w:rsidP="005F08B0">
      <w:pPr>
        <w:spacing w:line="200" w:lineRule="exact"/>
        <w:rPr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jc w:val="center"/>
        <w:rPr>
          <w:sz w:val="40"/>
          <w:szCs w:val="24"/>
        </w:rPr>
      </w:pPr>
    </w:p>
    <w:p w:rsidR="005F08B0" w:rsidRPr="00A54056" w:rsidRDefault="005F08B0" w:rsidP="005F08B0">
      <w:pPr>
        <w:spacing w:line="262" w:lineRule="auto"/>
        <w:ind w:left="840" w:right="120" w:hanging="9"/>
        <w:jc w:val="center"/>
        <w:rPr>
          <w:b/>
          <w:sz w:val="24"/>
          <w:szCs w:val="20"/>
        </w:rPr>
      </w:pPr>
      <w:r>
        <w:rPr>
          <w:rFonts w:eastAsia="Times New Roman"/>
          <w:b/>
          <w:bCs/>
          <w:szCs w:val="32"/>
        </w:rPr>
        <w:t>Структура сигналов системы сигнализации по выделенным каналам</w:t>
      </w:r>
    </w:p>
    <w:p w:rsidR="005F08B0" w:rsidRPr="00A54056" w:rsidRDefault="005F08B0" w:rsidP="005F08B0">
      <w:pPr>
        <w:jc w:val="center"/>
        <w:rPr>
          <w:szCs w:val="24"/>
        </w:rPr>
      </w:pPr>
    </w:p>
    <w:p w:rsidR="005F08B0" w:rsidRPr="00A54056" w:rsidRDefault="005F08B0" w:rsidP="005F08B0">
      <w:pPr>
        <w:spacing w:line="235" w:lineRule="auto"/>
        <w:ind w:left="260" w:firstLine="708"/>
        <w:rPr>
          <w:sz w:val="20"/>
          <w:szCs w:val="20"/>
        </w:rPr>
      </w:pPr>
      <w:r w:rsidRPr="00A54056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для студентов укрупненной группы специальностей 10.05.02</w:t>
      </w: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5F08B0" w:rsidRDefault="005F08B0" w:rsidP="005F08B0">
      <w:pPr>
        <w:spacing w:line="200" w:lineRule="exact"/>
        <w:rPr>
          <w:sz w:val="24"/>
          <w:szCs w:val="24"/>
        </w:rPr>
      </w:pPr>
    </w:p>
    <w:p w:rsidR="005F08B0" w:rsidRDefault="005F08B0" w:rsidP="005F08B0">
      <w:pPr>
        <w:spacing w:line="200" w:lineRule="exact"/>
        <w:rPr>
          <w:sz w:val="24"/>
          <w:szCs w:val="24"/>
        </w:rPr>
      </w:pPr>
    </w:p>
    <w:p w:rsidR="005F08B0" w:rsidRDefault="005F08B0" w:rsidP="005F08B0">
      <w:pPr>
        <w:spacing w:line="200" w:lineRule="exact"/>
        <w:rPr>
          <w:sz w:val="24"/>
          <w:szCs w:val="24"/>
        </w:rPr>
      </w:pPr>
    </w:p>
    <w:p w:rsidR="005F08B0" w:rsidRDefault="005F08B0" w:rsidP="005F08B0">
      <w:pPr>
        <w:spacing w:line="200" w:lineRule="exact"/>
        <w:rPr>
          <w:sz w:val="24"/>
          <w:szCs w:val="24"/>
        </w:rPr>
      </w:pPr>
    </w:p>
    <w:p w:rsidR="005F08B0" w:rsidRPr="00A54056" w:rsidRDefault="005F08B0" w:rsidP="005F08B0">
      <w:pPr>
        <w:spacing w:line="200" w:lineRule="exact"/>
        <w:rPr>
          <w:sz w:val="24"/>
          <w:szCs w:val="24"/>
        </w:rPr>
      </w:pPr>
    </w:p>
    <w:p w:rsidR="00B10E57" w:rsidRDefault="005F08B0" w:rsidP="005F08B0">
      <w:pPr>
        <w:ind w:right="-259"/>
        <w:jc w:val="center"/>
        <w:rPr>
          <w:rFonts w:eastAsia="Times New Roman"/>
          <w:szCs w:val="32"/>
        </w:rPr>
      </w:pPr>
      <w:r w:rsidRPr="00A54056">
        <w:rPr>
          <w:rFonts w:eastAsia="Times New Roman"/>
          <w:szCs w:val="32"/>
        </w:rPr>
        <w:t>Курск 2017</w:t>
      </w:r>
    </w:p>
    <w:p w:rsidR="00B10E57" w:rsidRDefault="00B10E57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p w:rsidR="005F08B0" w:rsidRPr="00B10E57" w:rsidRDefault="005F08B0" w:rsidP="005F08B0">
      <w:pPr>
        <w:ind w:right="-259"/>
        <w:jc w:val="center"/>
        <w:rPr>
          <w:szCs w:val="32"/>
        </w:rPr>
      </w:pPr>
    </w:p>
    <w:p w:rsidR="001D32D6" w:rsidRPr="00B10E57" w:rsidRDefault="007D0D0F" w:rsidP="00B10E57">
      <w:pPr>
        <w:rPr>
          <w:szCs w:val="32"/>
        </w:rPr>
      </w:pPr>
      <w:r w:rsidRPr="00B10E57">
        <w:rPr>
          <w:rFonts w:eastAsia="Times New Roman"/>
          <w:szCs w:val="32"/>
        </w:rPr>
        <w:t xml:space="preserve">УДК </w:t>
      </w:r>
      <w:proofErr w:type="gramStart"/>
      <w:r w:rsidRPr="00B10E57">
        <w:rPr>
          <w:rFonts w:eastAsia="Times New Roman"/>
          <w:szCs w:val="32"/>
        </w:rPr>
        <w:t>621.(</w:t>
      </w:r>
      <w:proofErr w:type="gramEnd"/>
      <w:r w:rsidRPr="00B10E57">
        <w:rPr>
          <w:rFonts w:eastAsia="Times New Roman"/>
          <w:szCs w:val="32"/>
        </w:rPr>
        <w:t>076.1)</w:t>
      </w:r>
    </w:p>
    <w:p w:rsidR="001D32D6" w:rsidRPr="00B10E57" w:rsidRDefault="001D32D6" w:rsidP="00B10E57">
      <w:pPr>
        <w:spacing w:line="2" w:lineRule="exact"/>
        <w:rPr>
          <w:szCs w:val="32"/>
        </w:rPr>
      </w:pPr>
    </w:p>
    <w:p w:rsidR="001D32D6" w:rsidRPr="00B10E57" w:rsidRDefault="007D0D0F" w:rsidP="00B10E57">
      <w:pPr>
        <w:rPr>
          <w:szCs w:val="32"/>
        </w:rPr>
      </w:pPr>
      <w:r w:rsidRPr="00B10E57">
        <w:rPr>
          <w:rFonts w:eastAsia="Times New Roman"/>
          <w:szCs w:val="32"/>
        </w:rPr>
        <w:t>Составители: В.Л. Лысенко</w:t>
      </w:r>
      <w:r w:rsidR="005F08B0" w:rsidRPr="00B10E57">
        <w:rPr>
          <w:rFonts w:eastAsia="Times New Roman"/>
          <w:szCs w:val="32"/>
        </w:rPr>
        <w:t>, М.А Ефремов</w:t>
      </w:r>
      <w:r w:rsidRPr="00B10E57">
        <w:rPr>
          <w:rFonts w:eastAsia="Times New Roman"/>
          <w:szCs w:val="32"/>
        </w:rPr>
        <w:t>.</w:t>
      </w:r>
    </w:p>
    <w:p w:rsidR="001D32D6" w:rsidRPr="00B10E57" w:rsidRDefault="001D32D6">
      <w:pPr>
        <w:spacing w:line="366" w:lineRule="exact"/>
        <w:rPr>
          <w:szCs w:val="32"/>
        </w:rPr>
      </w:pPr>
    </w:p>
    <w:p w:rsidR="001D32D6" w:rsidRPr="00B10E57" w:rsidRDefault="007D0D0F">
      <w:pPr>
        <w:jc w:val="center"/>
        <w:rPr>
          <w:szCs w:val="32"/>
        </w:rPr>
      </w:pPr>
      <w:r w:rsidRPr="00B10E57">
        <w:rPr>
          <w:rFonts w:eastAsia="Times New Roman"/>
          <w:szCs w:val="32"/>
        </w:rPr>
        <w:t>Рецензент</w:t>
      </w:r>
    </w:p>
    <w:p w:rsidR="001D32D6" w:rsidRPr="00B10E57" w:rsidRDefault="001D32D6">
      <w:pPr>
        <w:spacing w:line="19" w:lineRule="exact"/>
        <w:rPr>
          <w:szCs w:val="32"/>
        </w:rPr>
      </w:pPr>
    </w:p>
    <w:p w:rsidR="001D32D6" w:rsidRPr="00B10E57" w:rsidRDefault="007D0D0F">
      <w:pPr>
        <w:spacing w:line="243" w:lineRule="auto"/>
        <w:ind w:left="1820" w:right="1840" w:firstLine="41"/>
        <w:rPr>
          <w:szCs w:val="32"/>
        </w:rPr>
      </w:pPr>
      <w:r w:rsidRPr="00B10E57">
        <w:rPr>
          <w:rFonts w:eastAsia="Times New Roman"/>
          <w:szCs w:val="32"/>
        </w:rPr>
        <w:t xml:space="preserve">Кандидат технических наук, доцент кафедры информационной безопасности </w:t>
      </w:r>
      <w:r w:rsidRPr="00B10E57">
        <w:rPr>
          <w:rFonts w:eastAsia="Times New Roman"/>
          <w:i/>
          <w:iCs/>
          <w:szCs w:val="32"/>
        </w:rPr>
        <w:t>А.Г.</w:t>
      </w:r>
      <w:r w:rsidRPr="00B10E57">
        <w:rPr>
          <w:rFonts w:eastAsia="Times New Roman"/>
          <w:szCs w:val="32"/>
        </w:rPr>
        <w:t xml:space="preserve"> </w:t>
      </w:r>
      <w:r w:rsidRPr="00B10E57">
        <w:rPr>
          <w:rFonts w:eastAsia="Times New Roman"/>
          <w:i/>
          <w:iCs/>
          <w:szCs w:val="32"/>
        </w:rPr>
        <w:t>Спеваков</w:t>
      </w:r>
    </w:p>
    <w:p w:rsidR="001D32D6" w:rsidRPr="00B10E57" w:rsidRDefault="001D32D6">
      <w:pPr>
        <w:spacing w:line="200" w:lineRule="exact"/>
        <w:rPr>
          <w:szCs w:val="32"/>
        </w:rPr>
      </w:pPr>
    </w:p>
    <w:p w:rsidR="001D32D6" w:rsidRPr="00B10E57" w:rsidRDefault="001D32D6">
      <w:pPr>
        <w:spacing w:line="200" w:lineRule="exact"/>
        <w:rPr>
          <w:szCs w:val="32"/>
        </w:rPr>
      </w:pPr>
    </w:p>
    <w:p w:rsidR="001D32D6" w:rsidRPr="00B10E57" w:rsidRDefault="001D32D6">
      <w:pPr>
        <w:spacing w:line="357" w:lineRule="exact"/>
        <w:rPr>
          <w:szCs w:val="32"/>
        </w:rPr>
      </w:pPr>
    </w:p>
    <w:p w:rsidR="001D32D6" w:rsidRPr="00B10E57" w:rsidRDefault="007D0D0F" w:rsidP="00B10E57">
      <w:pPr>
        <w:spacing w:line="235" w:lineRule="auto"/>
        <w:rPr>
          <w:szCs w:val="32"/>
        </w:rPr>
      </w:pPr>
      <w:r w:rsidRPr="00B10E57">
        <w:rPr>
          <w:rFonts w:eastAsia="Times New Roman"/>
          <w:b/>
          <w:bCs/>
          <w:szCs w:val="32"/>
        </w:rPr>
        <w:t xml:space="preserve">Структура сигналов системы сигнализации по выделенным каналам: </w:t>
      </w:r>
      <w:r w:rsidRPr="00B10E57">
        <w:rPr>
          <w:rFonts w:eastAsia="Times New Roman"/>
          <w:szCs w:val="32"/>
        </w:rPr>
        <w:t>методические указания по выполнению практической работы</w:t>
      </w:r>
      <w:r w:rsidRPr="00B10E57">
        <w:rPr>
          <w:rFonts w:eastAsia="Times New Roman"/>
          <w:b/>
          <w:bCs/>
          <w:szCs w:val="32"/>
        </w:rPr>
        <w:t xml:space="preserve"> </w:t>
      </w:r>
      <w:r w:rsidRPr="00B10E57">
        <w:rPr>
          <w:rFonts w:eastAsia="Times New Roman"/>
          <w:szCs w:val="32"/>
        </w:rPr>
        <w:t>по дисциплине «Введение в специальность» / Юго-Зап. гос. ун-т; сост.: В.Л. Лысенко</w:t>
      </w:r>
      <w:r w:rsidR="005F08B0" w:rsidRPr="00B10E57">
        <w:rPr>
          <w:rFonts w:eastAsia="Times New Roman"/>
          <w:szCs w:val="32"/>
        </w:rPr>
        <w:t>, М.А. Ефремов</w:t>
      </w:r>
      <w:r w:rsidRPr="00B10E57">
        <w:rPr>
          <w:rFonts w:eastAsia="Times New Roman"/>
          <w:szCs w:val="32"/>
        </w:rPr>
        <w:t>. Курск, 201</w:t>
      </w:r>
      <w:r w:rsidR="005F08B0" w:rsidRPr="00B10E57">
        <w:rPr>
          <w:rFonts w:eastAsia="Times New Roman"/>
          <w:szCs w:val="32"/>
        </w:rPr>
        <w:t>7</w:t>
      </w:r>
      <w:r w:rsidRPr="00B10E57">
        <w:rPr>
          <w:rFonts w:eastAsia="Times New Roman"/>
          <w:szCs w:val="32"/>
        </w:rPr>
        <w:t xml:space="preserve">. </w:t>
      </w:r>
      <w:r w:rsidR="00B10E57">
        <w:rPr>
          <w:rFonts w:eastAsia="Times New Roman"/>
          <w:szCs w:val="32"/>
        </w:rPr>
        <w:t>8</w:t>
      </w:r>
      <w:r w:rsidRPr="00B10E57">
        <w:rPr>
          <w:rFonts w:eastAsia="Times New Roman"/>
          <w:szCs w:val="32"/>
        </w:rPr>
        <w:t xml:space="preserve"> с.: ил.</w:t>
      </w:r>
      <w:r w:rsidR="00B10E57">
        <w:rPr>
          <w:rFonts w:eastAsia="Times New Roman"/>
          <w:szCs w:val="32"/>
        </w:rPr>
        <w:t>3</w:t>
      </w:r>
      <w:r w:rsidRPr="00B10E57">
        <w:rPr>
          <w:rFonts w:eastAsia="Times New Roman"/>
          <w:szCs w:val="32"/>
        </w:rPr>
        <w:t>,</w:t>
      </w:r>
      <w:r w:rsidR="00B10E57">
        <w:rPr>
          <w:rFonts w:eastAsia="Times New Roman"/>
          <w:szCs w:val="32"/>
        </w:rPr>
        <w:t xml:space="preserve"> табл. 1.</w:t>
      </w:r>
      <w:bookmarkStart w:id="0" w:name="_GoBack"/>
      <w:bookmarkEnd w:id="0"/>
      <w:r w:rsidRPr="00B10E57">
        <w:rPr>
          <w:rFonts w:eastAsia="Times New Roman"/>
          <w:szCs w:val="32"/>
        </w:rPr>
        <w:t xml:space="preserve"> </w:t>
      </w:r>
      <w:proofErr w:type="gramStart"/>
      <w:r w:rsidRPr="00B10E57">
        <w:rPr>
          <w:rFonts w:eastAsia="Times New Roman"/>
          <w:szCs w:val="32"/>
        </w:rPr>
        <w:t>Библиогр.:</w:t>
      </w:r>
      <w:proofErr w:type="gramEnd"/>
      <w:r w:rsidRPr="00B10E57">
        <w:rPr>
          <w:rFonts w:eastAsia="Times New Roman"/>
          <w:szCs w:val="32"/>
        </w:rPr>
        <w:t xml:space="preserve"> с. </w:t>
      </w:r>
      <w:r w:rsidR="00B10E57">
        <w:rPr>
          <w:rFonts w:eastAsia="Times New Roman"/>
          <w:szCs w:val="32"/>
        </w:rPr>
        <w:t>8</w:t>
      </w:r>
      <w:r w:rsidRPr="00B10E57">
        <w:rPr>
          <w:rFonts w:eastAsia="Times New Roman"/>
          <w:szCs w:val="32"/>
        </w:rPr>
        <w:t>.</w:t>
      </w:r>
    </w:p>
    <w:p w:rsidR="001D32D6" w:rsidRPr="00B10E57" w:rsidRDefault="001D32D6" w:rsidP="00B10E57">
      <w:pPr>
        <w:spacing w:line="184" w:lineRule="exact"/>
        <w:rPr>
          <w:szCs w:val="32"/>
        </w:rPr>
      </w:pPr>
    </w:p>
    <w:p w:rsidR="001D32D6" w:rsidRPr="00B10E57" w:rsidRDefault="007D0D0F" w:rsidP="00B10E57">
      <w:pPr>
        <w:spacing w:line="237" w:lineRule="auto"/>
        <w:rPr>
          <w:szCs w:val="32"/>
        </w:rPr>
      </w:pPr>
      <w:r w:rsidRPr="00B10E57">
        <w:rPr>
          <w:rFonts w:eastAsia="Times New Roman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 w:rsidRPr="00B10E57">
        <w:rPr>
          <w:rFonts w:eastAsia="Calibri"/>
          <w:szCs w:val="32"/>
        </w:rPr>
        <w:t>.</w:t>
      </w:r>
      <w:r w:rsidR="00B10E57">
        <w:rPr>
          <w:rFonts w:eastAsia="Calibri"/>
          <w:szCs w:val="32"/>
        </w:rPr>
        <w:t xml:space="preserve"> </w:t>
      </w:r>
      <w:r w:rsidRPr="00B10E57">
        <w:rPr>
          <w:rFonts w:eastAsia="Times New Roman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1D32D6" w:rsidRPr="00B10E57" w:rsidRDefault="001D32D6">
      <w:pPr>
        <w:spacing w:line="200" w:lineRule="exact"/>
        <w:rPr>
          <w:szCs w:val="32"/>
        </w:rPr>
      </w:pPr>
    </w:p>
    <w:p w:rsidR="001D32D6" w:rsidRPr="00B10E57" w:rsidRDefault="001D32D6">
      <w:pPr>
        <w:spacing w:line="200" w:lineRule="exact"/>
        <w:rPr>
          <w:szCs w:val="32"/>
        </w:rPr>
      </w:pPr>
    </w:p>
    <w:p w:rsidR="001D32D6" w:rsidRPr="00B10E57" w:rsidRDefault="001D32D6">
      <w:pPr>
        <w:spacing w:line="200" w:lineRule="exact"/>
        <w:rPr>
          <w:szCs w:val="32"/>
        </w:rPr>
      </w:pPr>
    </w:p>
    <w:p w:rsidR="001D32D6" w:rsidRDefault="001D32D6">
      <w:pPr>
        <w:spacing w:line="200" w:lineRule="exact"/>
        <w:rPr>
          <w:szCs w:val="32"/>
        </w:rPr>
      </w:pPr>
    </w:p>
    <w:p w:rsidR="00B10E57" w:rsidRDefault="00B10E57">
      <w:pPr>
        <w:spacing w:line="200" w:lineRule="exact"/>
        <w:rPr>
          <w:szCs w:val="32"/>
        </w:rPr>
      </w:pPr>
    </w:p>
    <w:p w:rsidR="00B10E57" w:rsidRDefault="00B10E57">
      <w:pPr>
        <w:spacing w:line="200" w:lineRule="exact"/>
        <w:rPr>
          <w:szCs w:val="32"/>
        </w:rPr>
      </w:pPr>
    </w:p>
    <w:p w:rsidR="00B10E57" w:rsidRPr="00B10E57" w:rsidRDefault="00B10E57">
      <w:pPr>
        <w:spacing w:line="200" w:lineRule="exact"/>
        <w:rPr>
          <w:szCs w:val="32"/>
        </w:rPr>
      </w:pPr>
    </w:p>
    <w:p w:rsidR="001D32D6" w:rsidRPr="00B10E57" w:rsidRDefault="001D32D6">
      <w:pPr>
        <w:spacing w:line="200" w:lineRule="exact"/>
        <w:rPr>
          <w:szCs w:val="32"/>
        </w:rPr>
      </w:pPr>
    </w:p>
    <w:p w:rsidR="001D32D6" w:rsidRPr="00B10E57" w:rsidRDefault="001D32D6">
      <w:pPr>
        <w:spacing w:line="265" w:lineRule="exact"/>
        <w:rPr>
          <w:szCs w:val="32"/>
        </w:rPr>
      </w:pPr>
    </w:p>
    <w:p w:rsidR="001D32D6" w:rsidRDefault="007D0D0F">
      <w:pPr>
        <w:jc w:val="center"/>
        <w:rPr>
          <w:rFonts w:eastAsia="Times New Roman"/>
          <w:szCs w:val="32"/>
        </w:rPr>
      </w:pPr>
      <w:r w:rsidRPr="00B10E57">
        <w:rPr>
          <w:rFonts w:eastAsia="Times New Roman"/>
          <w:szCs w:val="32"/>
        </w:rPr>
        <w:t>Текст печатается в авторской редакции</w:t>
      </w:r>
    </w:p>
    <w:p w:rsidR="00B10E57" w:rsidRDefault="00B10E57">
      <w:pPr>
        <w:jc w:val="center"/>
        <w:rPr>
          <w:rFonts w:eastAsia="Times New Roman"/>
          <w:szCs w:val="32"/>
        </w:rPr>
      </w:pPr>
    </w:p>
    <w:p w:rsidR="00B10E57" w:rsidRDefault="00B10E57">
      <w:pPr>
        <w:jc w:val="center"/>
        <w:rPr>
          <w:rFonts w:eastAsia="Times New Roman"/>
          <w:szCs w:val="32"/>
        </w:rPr>
      </w:pPr>
    </w:p>
    <w:p w:rsidR="00B10E57" w:rsidRDefault="00B10E57">
      <w:pPr>
        <w:jc w:val="center"/>
        <w:rPr>
          <w:rFonts w:eastAsia="Times New Roman"/>
          <w:szCs w:val="32"/>
        </w:rPr>
      </w:pPr>
    </w:p>
    <w:p w:rsidR="00B10E57" w:rsidRPr="00B10E57" w:rsidRDefault="00B10E57">
      <w:pPr>
        <w:jc w:val="center"/>
        <w:rPr>
          <w:szCs w:val="32"/>
        </w:rPr>
      </w:pPr>
    </w:p>
    <w:p w:rsidR="001D32D6" w:rsidRPr="00B10E57" w:rsidRDefault="001D32D6">
      <w:pPr>
        <w:spacing w:line="2" w:lineRule="exact"/>
        <w:rPr>
          <w:szCs w:val="32"/>
        </w:rPr>
      </w:pPr>
    </w:p>
    <w:p w:rsidR="001D32D6" w:rsidRPr="00B10E57" w:rsidRDefault="007D0D0F">
      <w:pPr>
        <w:tabs>
          <w:tab w:val="left" w:pos="6120"/>
        </w:tabs>
        <w:ind w:left="1100"/>
        <w:rPr>
          <w:szCs w:val="32"/>
        </w:rPr>
      </w:pPr>
      <w:r w:rsidRPr="00B10E57">
        <w:rPr>
          <w:rFonts w:eastAsia="Times New Roman"/>
          <w:szCs w:val="32"/>
        </w:rPr>
        <w:t>Подписано в печать.</w:t>
      </w:r>
      <w:r w:rsidRPr="00B10E57">
        <w:rPr>
          <w:szCs w:val="32"/>
        </w:rPr>
        <w:tab/>
      </w:r>
      <w:r w:rsidRPr="00B10E57">
        <w:rPr>
          <w:rFonts w:eastAsia="Times New Roman"/>
          <w:szCs w:val="32"/>
        </w:rPr>
        <w:t>Формат 60х84 1/16.</w:t>
      </w:r>
    </w:p>
    <w:p w:rsidR="001D32D6" w:rsidRPr="00B10E57" w:rsidRDefault="007D0D0F">
      <w:pPr>
        <w:tabs>
          <w:tab w:val="left" w:pos="2540"/>
          <w:tab w:val="left" w:pos="4580"/>
          <w:tab w:val="left" w:pos="7820"/>
        </w:tabs>
        <w:ind w:left="600"/>
        <w:rPr>
          <w:szCs w:val="32"/>
        </w:rPr>
      </w:pPr>
      <w:r w:rsidRPr="00B10E57">
        <w:rPr>
          <w:rFonts w:eastAsia="Times New Roman"/>
          <w:szCs w:val="32"/>
        </w:rPr>
        <w:t>Усл</w:t>
      </w:r>
      <w:proofErr w:type="gramStart"/>
      <w:r w:rsidRPr="00B10E57">
        <w:rPr>
          <w:rFonts w:eastAsia="Times New Roman"/>
          <w:szCs w:val="32"/>
        </w:rPr>
        <w:t>. печ</w:t>
      </w:r>
      <w:proofErr w:type="gramEnd"/>
      <w:r w:rsidRPr="00B10E57">
        <w:rPr>
          <w:rFonts w:eastAsia="Times New Roman"/>
          <w:szCs w:val="32"/>
        </w:rPr>
        <w:t>. л.</w:t>
      </w:r>
      <w:r w:rsidRPr="00B10E57">
        <w:rPr>
          <w:szCs w:val="32"/>
        </w:rPr>
        <w:tab/>
      </w:r>
      <w:r w:rsidRPr="00B10E57">
        <w:rPr>
          <w:rFonts w:eastAsia="Times New Roman"/>
          <w:szCs w:val="32"/>
        </w:rPr>
        <w:t>Уч. –изд.л.</w:t>
      </w:r>
      <w:r w:rsidRPr="00B10E57">
        <w:rPr>
          <w:szCs w:val="32"/>
        </w:rPr>
        <w:tab/>
      </w:r>
      <w:r w:rsidRPr="00B10E57">
        <w:rPr>
          <w:rFonts w:eastAsia="Times New Roman"/>
          <w:szCs w:val="32"/>
        </w:rPr>
        <w:t>Тираж 30 экз. Заказ.</w:t>
      </w:r>
      <w:r w:rsidRPr="00B10E57">
        <w:rPr>
          <w:szCs w:val="32"/>
        </w:rPr>
        <w:tab/>
      </w:r>
      <w:r w:rsidRPr="00B10E57">
        <w:rPr>
          <w:rFonts w:eastAsia="Times New Roman"/>
          <w:szCs w:val="32"/>
        </w:rPr>
        <w:t>Бесплатно.</w:t>
      </w:r>
    </w:p>
    <w:p w:rsidR="001D32D6" w:rsidRPr="00B10E57" w:rsidRDefault="007D0D0F">
      <w:pPr>
        <w:spacing w:line="238" w:lineRule="auto"/>
        <w:jc w:val="center"/>
        <w:rPr>
          <w:szCs w:val="32"/>
        </w:rPr>
      </w:pPr>
      <w:r w:rsidRPr="00B10E57">
        <w:rPr>
          <w:rFonts w:eastAsia="Times New Roman"/>
          <w:szCs w:val="32"/>
        </w:rPr>
        <w:t>Юго-Западный государственный университет.</w:t>
      </w:r>
    </w:p>
    <w:p w:rsidR="001D32D6" w:rsidRPr="00B10E57" w:rsidRDefault="001D32D6">
      <w:pPr>
        <w:spacing w:line="3" w:lineRule="exact"/>
        <w:rPr>
          <w:szCs w:val="32"/>
        </w:rPr>
      </w:pPr>
    </w:p>
    <w:p w:rsidR="00B10E57" w:rsidRPr="00B10E57" w:rsidRDefault="007D0D0F">
      <w:pPr>
        <w:jc w:val="center"/>
        <w:rPr>
          <w:rFonts w:eastAsia="Times New Roman"/>
          <w:szCs w:val="32"/>
        </w:rPr>
      </w:pPr>
      <w:r w:rsidRPr="00B10E57">
        <w:rPr>
          <w:rFonts w:eastAsia="Times New Roman"/>
          <w:szCs w:val="32"/>
        </w:rPr>
        <w:t>305040, г. Курск, ул. 50 лет Октября, 94.</w:t>
      </w:r>
    </w:p>
    <w:p w:rsidR="00B10E57" w:rsidRPr="00B10E57" w:rsidRDefault="00B10E57">
      <w:pPr>
        <w:rPr>
          <w:rFonts w:eastAsia="Times New Roman"/>
          <w:szCs w:val="32"/>
        </w:rPr>
      </w:pPr>
      <w:r w:rsidRPr="00B10E57">
        <w:rPr>
          <w:rFonts w:eastAsia="Times New Roman"/>
          <w:szCs w:val="32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700859553"/>
        <w:docPartObj>
          <w:docPartGallery w:val="Table of Contents"/>
          <w:docPartUnique/>
        </w:docPartObj>
      </w:sdtPr>
      <w:sdtEndPr>
        <w:rPr>
          <w:b w:val="0"/>
          <w:bCs/>
          <w:sz w:val="32"/>
        </w:rPr>
      </w:sdtEndPr>
      <w:sdtContent>
        <w:p w:rsidR="005F08B0" w:rsidRPr="00B10E57" w:rsidRDefault="005F08B0" w:rsidP="005F08B0">
          <w:pPr>
            <w:pStyle w:val="a5"/>
            <w:jc w:val="center"/>
            <w:rPr>
              <w:rFonts w:ascii="Times New Roman" w:hAnsi="Times New Roman" w:cs="Times New Roman"/>
              <w:b w:val="0"/>
              <w:color w:val="auto"/>
              <w:szCs w:val="28"/>
            </w:rPr>
          </w:pPr>
          <w:r w:rsidRPr="00B10E57">
            <w:rPr>
              <w:rFonts w:ascii="Times New Roman" w:hAnsi="Times New Roman" w:cs="Times New Roman"/>
              <w:color w:val="auto"/>
              <w:szCs w:val="28"/>
            </w:rPr>
            <w:t>Содержание</w:t>
          </w:r>
        </w:p>
        <w:p w:rsidR="005F08B0" w:rsidRPr="005F08B0" w:rsidRDefault="005F08B0" w:rsidP="005F08B0"/>
        <w:p w:rsidR="00B10E57" w:rsidRDefault="005F08B0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r w:rsidRPr="005F08B0">
            <w:rPr>
              <w:sz w:val="28"/>
              <w:szCs w:val="28"/>
            </w:rPr>
            <w:fldChar w:fldCharType="begin"/>
          </w:r>
          <w:r w:rsidRPr="005F08B0">
            <w:rPr>
              <w:sz w:val="28"/>
              <w:szCs w:val="28"/>
            </w:rPr>
            <w:instrText xml:space="preserve"> TOC \o "1-3" \h \z \u </w:instrText>
          </w:r>
          <w:r w:rsidRPr="005F08B0">
            <w:rPr>
              <w:sz w:val="28"/>
              <w:szCs w:val="28"/>
            </w:rPr>
            <w:fldChar w:fldCharType="separate"/>
          </w:r>
          <w:hyperlink w:anchor="_Toc501294092" w:history="1">
            <w:r w:rsidR="00B10E57" w:rsidRPr="0079656C">
              <w:rPr>
                <w:rStyle w:val="a3"/>
                <w:rFonts w:eastAsia="Times New Roman"/>
                <w:noProof/>
              </w:rPr>
              <w:t>1 Цель практической работы</w:t>
            </w:r>
            <w:r w:rsidR="00B10E57">
              <w:rPr>
                <w:noProof/>
                <w:webHidden/>
              </w:rPr>
              <w:tab/>
            </w:r>
            <w:r w:rsidR="00B10E57">
              <w:rPr>
                <w:noProof/>
                <w:webHidden/>
              </w:rPr>
              <w:fldChar w:fldCharType="begin"/>
            </w:r>
            <w:r w:rsidR="00B10E57">
              <w:rPr>
                <w:noProof/>
                <w:webHidden/>
              </w:rPr>
              <w:instrText xml:space="preserve"> PAGEREF _Toc501294092 \h </w:instrText>
            </w:r>
            <w:r w:rsidR="00B10E57">
              <w:rPr>
                <w:noProof/>
                <w:webHidden/>
              </w:rPr>
            </w:r>
            <w:r w:rsidR="00B10E57">
              <w:rPr>
                <w:noProof/>
                <w:webHidden/>
              </w:rPr>
              <w:fldChar w:fldCharType="separate"/>
            </w:r>
            <w:r w:rsidR="00B10E57">
              <w:rPr>
                <w:noProof/>
                <w:webHidden/>
              </w:rPr>
              <w:t>4</w:t>
            </w:r>
            <w:r w:rsidR="00B10E57">
              <w:rPr>
                <w:noProof/>
                <w:webHidden/>
              </w:rPr>
              <w:fldChar w:fldCharType="end"/>
            </w:r>
          </w:hyperlink>
        </w:p>
        <w:p w:rsidR="00B10E57" w:rsidRDefault="00B10E5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4093" w:history="1">
            <w:r w:rsidRPr="0079656C">
              <w:rPr>
                <w:rStyle w:val="a3"/>
                <w:rFonts w:eastAsia="Times New Roman"/>
                <w:noProof/>
              </w:rPr>
              <w:t>2 Краткие 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E57" w:rsidRDefault="00B10E5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4094" w:history="1">
            <w:r w:rsidRPr="0079656C">
              <w:rPr>
                <w:rStyle w:val="a3"/>
                <w:rFonts w:eastAsia="Times New Roman"/>
                <w:noProof/>
              </w:rPr>
              <w:t>3 Задания для самостоятельной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E57" w:rsidRDefault="00B10E5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4095" w:history="1">
            <w:r w:rsidRPr="0079656C">
              <w:rPr>
                <w:rStyle w:val="a3"/>
                <w:rFonts w:eastAsia="Times New Roman"/>
                <w:noProof/>
              </w:rPr>
              <w:t>4 Методические указания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E57" w:rsidRDefault="00B10E5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4096" w:history="1">
            <w:r w:rsidRPr="0079656C">
              <w:rPr>
                <w:rStyle w:val="a3"/>
                <w:rFonts w:eastAsia="Times New Roman"/>
                <w:noProof/>
              </w:rPr>
              <w:t xml:space="preserve">5 </w:t>
            </w:r>
            <w:r w:rsidRPr="0079656C">
              <w:rPr>
                <w:rStyle w:val="a3"/>
                <w:noProof/>
              </w:rPr>
              <w:t>Порядок</w:t>
            </w:r>
            <w:r w:rsidRPr="0079656C">
              <w:rPr>
                <w:rStyle w:val="a3"/>
                <w:rFonts w:eastAsia="Times New Roman"/>
                <w:noProof/>
              </w:rPr>
              <w:t xml:space="preserve">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E57" w:rsidRDefault="00B10E5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4097" w:history="1">
            <w:r w:rsidRPr="0079656C">
              <w:rPr>
                <w:rStyle w:val="a3"/>
                <w:rFonts w:eastAsia="Times New Roman"/>
                <w:noProof/>
              </w:rPr>
              <w:t>6 Содержание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E57" w:rsidRDefault="00B10E5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4098" w:history="1">
            <w:r w:rsidRPr="0079656C">
              <w:rPr>
                <w:rStyle w:val="a3"/>
                <w:rFonts w:eastAsia="Times New Roman"/>
                <w:noProof/>
              </w:rPr>
              <w:t>7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0E57" w:rsidRDefault="00B10E5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4099" w:history="1">
            <w:r w:rsidRPr="0079656C">
              <w:rPr>
                <w:rStyle w:val="a3"/>
                <w:rFonts w:eastAsia="Times New Roman"/>
                <w:noProof/>
              </w:rPr>
              <w:t>8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B0" w:rsidRPr="005F08B0" w:rsidRDefault="005F08B0">
          <w:r w:rsidRPr="005F08B0">
            <w:rPr>
              <w:bCs/>
              <w:sz w:val="28"/>
              <w:szCs w:val="28"/>
            </w:rPr>
            <w:fldChar w:fldCharType="end"/>
          </w:r>
        </w:p>
      </w:sdtContent>
    </w:sdt>
    <w:p w:rsidR="005F08B0" w:rsidRDefault="005F08B0">
      <w:pPr>
        <w:rPr>
          <w:rFonts w:eastAsia="Times New Roman" w:cstheme="majorBidi"/>
          <w:b/>
          <w:sz w:val="28"/>
          <w:szCs w:val="32"/>
        </w:rPr>
      </w:pPr>
      <w:r>
        <w:rPr>
          <w:rFonts w:eastAsia="Times New Roman"/>
          <w:b/>
        </w:rPr>
        <w:br w:type="page"/>
      </w:r>
    </w:p>
    <w:p w:rsidR="001D32D6" w:rsidRDefault="007D0D0F" w:rsidP="00B10E57">
      <w:pPr>
        <w:pStyle w:val="1"/>
        <w:rPr>
          <w:rFonts w:eastAsia="Times New Roman"/>
        </w:rPr>
      </w:pPr>
      <w:bookmarkStart w:id="1" w:name="_Toc501294092"/>
      <w:r w:rsidRPr="005F08B0">
        <w:rPr>
          <w:rFonts w:eastAsia="Times New Roman"/>
        </w:rPr>
        <w:lastRenderedPageBreak/>
        <w:t>1 Цель практической работы</w:t>
      </w:r>
      <w:bookmarkEnd w:id="1"/>
    </w:p>
    <w:p w:rsidR="00B10E57" w:rsidRPr="00B10E57" w:rsidRDefault="00B10E57" w:rsidP="00B10E57"/>
    <w:p w:rsidR="001D32D6" w:rsidRDefault="007D0D0F" w:rsidP="00B10E57">
      <w:pPr>
        <w:rPr>
          <w:rFonts w:eastAsia="Times New Roman"/>
        </w:rPr>
      </w:pPr>
      <w:r>
        <w:rPr>
          <w:rFonts w:eastAsia="Times New Roman"/>
        </w:rPr>
        <w:t>Приобретение навыков анализа передач сигнальных сообщений системы сигнализации по выделенным каналам в цифровых телефонных сетях. Перед выполнением практических заданий студенты должны ориентироваться в основных аспектах информатики, теории электрических цепей и сигналов, иметь представление о структуре и методах формирования сигналов электрической связи. В результате выполнения практического задания студенты должны освоить принципы и методы передачи сигнальных сообщений в цифровых телефонных сетях.</w:t>
      </w:r>
    </w:p>
    <w:p w:rsidR="00B10E57" w:rsidRDefault="00B10E57" w:rsidP="00B10E57"/>
    <w:p w:rsidR="001D32D6" w:rsidRPr="005F08B0" w:rsidRDefault="007D0D0F" w:rsidP="00B10E57">
      <w:pPr>
        <w:pStyle w:val="1"/>
        <w:rPr>
          <w:b w:val="0"/>
          <w:sz w:val="20"/>
          <w:szCs w:val="20"/>
        </w:rPr>
      </w:pPr>
      <w:bookmarkStart w:id="2" w:name="_Toc501294093"/>
      <w:r w:rsidRPr="005F08B0">
        <w:rPr>
          <w:rFonts w:eastAsia="Times New Roman"/>
        </w:rPr>
        <w:t>2 Краткие теоретические сведения</w:t>
      </w:r>
      <w:bookmarkEnd w:id="2"/>
    </w:p>
    <w:p w:rsidR="001D32D6" w:rsidRPr="00B10E57" w:rsidRDefault="001D32D6" w:rsidP="00B10E57">
      <w:pPr>
        <w:rPr>
          <w:sz w:val="36"/>
        </w:rPr>
      </w:pPr>
    </w:p>
    <w:p w:rsidR="001D32D6" w:rsidRPr="00B10E57" w:rsidRDefault="007D0D0F" w:rsidP="00B10E57">
      <w:pPr>
        <w:rPr>
          <w:sz w:val="36"/>
        </w:rPr>
      </w:pPr>
      <w:r w:rsidRPr="00B10E57">
        <w:rPr>
          <w:rFonts w:eastAsia="Times New Roman"/>
          <w:b/>
          <w:bCs/>
          <w:szCs w:val="28"/>
        </w:rPr>
        <w:t>Система сигнализации по выделенным каналам</w:t>
      </w:r>
    </w:p>
    <w:p w:rsidR="001D32D6" w:rsidRDefault="007D0D0F" w:rsidP="00B10E57">
      <w:pPr>
        <w:rPr>
          <w:rFonts w:eastAsia="Times New Roman"/>
          <w:szCs w:val="28"/>
        </w:rPr>
      </w:pPr>
      <w:r w:rsidRPr="00B10E57">
        <w:rPr>
          <w:rFonts w:eastAsia="Times New Roman"/>
          <w:b/>
          <w:bCs/>
          <w:i/>
          <w:iCs/>
          <w:szCs w:val="28"/>
        </w:rPr>
        <w:t xml:space="preserve">Сигнализация по выделенным сигнальным каналам (ВСК) </w:t>
      </w:r>
      <w:r w:rsidRPr="00B10E57">
        <w:rPr>
          <w:rFonts w:eastAsia="Times New Roman"/>
          <w:szCs w:val="28"/>
        </w:rPr>
        <w:t>–</w:t>
      </w:r>
      <w:r w:rsidRPr="00B10E57">
        <w:rPr>
          <w:rFonts w:eastAsia="Times New Roman"/>
          <w:b/>
          <w:bCs/>
          <w:i/>
          <w:iCs/>
          <w:szCs w:val="28"/>
        </w:rPr>
        <w:t xml:space="preserve"> </w:t>
      </w:r>
      <w:r w:rsidRPr="00B10E57">
        <w:rPr>
          <w:rFonts w:eastAsia="Times New Roman"/>
          <w:szCs w:val="28"/>
        </w:rPr>
        <w:t>передача</w:t>
      </w:r>
      <w:r w:rsidRPr="00B10E57">
        <w:rPr>
          <w:rFonts w:eastAsia="Times New Roman"/>
          <w:b/>
          <w:bCs/>
          <w:i/>
          <w:iCs/>
          <w:szCs w:val="28"/>
        </w:rPr>
        <w:t xml:space="preserve"> </w:t>
      </w:r>
      <w:r w:rsidRPr="00B10E57">
        <w:rPr>
          <w:rFonts w:eastAsia="Times New Roman"/>
          <w:szCs w:val="28"/>
        </w:rPr>
        <w:t>сигнальной информации по выделенному сигнальн</w:t>
      </w:r>
      <w:r w:rsidR="005F08B0" w:rsidRPr="00B10E57">
        <w:rPr>
          <w:rFonts w:eastAsia="Times New Roman"/>
          <w:szCs w:val="28"/>
        </w:rPr>
        <w:t xml:space="preserve">ому каналу (рисунок </w:t>
      </w:r>
      <w:r w:rsidRPr="00B10E57">
        <w:rPr>
          <w:rFonts w:eastAsia="Times New Roman"/>
          <w:szCs w:val="28"/>
        </w:rPr>
        <w:t>1).</w:t>
      </w:r>
    </w:p>
    <w:p w:rsidR="00B10E57" w:rsidRPr="00B10E57" w:rsidRDefault="00B10E57" w:rsidP="00B10E57">
      <w:pPr>
        <w:rPr>
          <w:sz w:val="36"/>
        </w:rPr>
      </w:pPr>
    </w:p>
    <w:p w:rsidR="00E20D38" w:rsidRPr="00B10E57" w:rsidRDefault="00B10E57" w:rsidP="00B10E57">
      <w:pPr>
        <w:jc w:val="center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drawing>
          <wp:inline distT="0" distB="0" distL="0" distR="0" wp14:anchorId="711E2A70" wp14:editId="2D4EFDEE">
            <wp:extent cx="4171950" cy="193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2D6" w:rsidRPr="00B10E57" w:rsidRDefault="005F08B0" w:rsidP="00B10E57">
      <w:pPr>
        <w:jc w:val="center"/>
        <w:rPr>
          <w:sz w:val="36"/>
        </w:rPr>
      </w:pPr>
      <w:r w:rsidRPr="00B10E57">
        <w:rPr>
          <w:rFonts w:eastAsia="Times New Roman"/>
          <w:szCs w:val="28"/>
        </w:rPr>
        <w:t xml:space="preserve">Рисунок </w:t>
      </w:r>
      <w:r w:rsidR="007D0D0F" w:rsidRPr="00B10E57">
        <w:rPr>
          <w:rFonts w:eastAsia="Times New Roman"/>
          <w:szCs w:val="28"/>
        </w:rPr>
        <w:t>1 – Сигнализация по выделенному сигнальному каналу</w:t>
      </w:r>
    </w:p>
    <w:p w:rsidR="001D32D6" w:rsidRPr="00B10E57" w:rsidRDefault="001D32D6" w:rsidP="00B10E57">
      <w:pPr>
        <w:rPr>
          <w:sz w:val="36"/>
        </w:rPr>
      </w:pPr>
    </w:p>
    <w:p w:rsidR="001D32D6" w:rsidRPr="00B10E57" w:rsidRDefault="007D0D0F" w:rsidP="00B10E57">
      <w:pPr>
        <w:rPr>
          <w:sz w:val="36"/>
        </w:rPr>
      </w:pPr>
      <w:r w:rsidRPr="00B10E57">
        <w:rPr>
          <w:rFonts w:eastAsia="Times New Roman"/>
          <w:szCs w:val="28"/>
        </w:rPr>
        <w:t>Сигнальные каналы могут быть отделены от разговорных:</w:t>
      </w:r>
    </w:p>
    <w:p w:rsidR="001D32D6" w:rsidRPr="00B10E57" w:rsidRDefault="007D0D0F" w:rsidP="00B10E57">
      <w:pPr>
        <w:rPr>
          <w:rFonts w:ascii="Symbol" w:eastAsia="Symbol" w:hAnsi="Symbol" w:cs="Symbol"/>
          <w:szCs w:val="28"/>
        </w:rPr>
      </w:pPr>
      <w:proofErr w:type="gramStart"/>
      <w:r w:rsidRPr="00B10E57">
        <w:rPr>
          <w:rFonts w:eastAsia="Times New Roman"/>
          <w:i/>
          <w:iCs/>
          <w:szCs w:val="28"/>
        </w:rPr>
        <w:t>в</w:t>
      </w:r>
      <w:proofErr w:type="gramEnd"/>
      <w:r w:rsidRPr="00B10E57">
        <w:rPr>
          <w:rFonts w:eastAsia="Times New Roman"/>
          <w:i/>
          <w:iCs/>
          <w:szCs w:val="28"/>
        </w:rPr>
        <w:t xml:space="preserve"> пространстве </w:t>
      </w:r>
      <w:r w:rsidRPr="00B10E57">
        <w:rPr>
          <w:rFonts w:eastAsia="Times New Roman"/>
          <w:szCs w:val="28"/>
        </w:rPr>
        <w:t>(пространственное разделение);</w:t>
      </w:r>
    </w:p>
    <w:p w:rsidR="001D32D6" w:rsidRPr="00B10E57" w:rsidRDefault="007D0D0F" w:rsidP="00B10E57">
      <w:pPr>
        <w:rPr>
          <w:rFonts w:ascii="Symbol" w:eastAsia="Symbol" w:hAnsi="Symbol" w:cs="Symbol"/>
          <w:szCs w:val="28"/>
        </w:rPr>
      </w:pPr>
      <w:proofErr w:type="gramStart"/>
      <w:r w:rsidRPr="00B10E57">
        <w:rPr>
          <w:rFonts w:eastAsia="Times New Roman"/>
          <w:i/>
          <w:iCs/>
          <w:szCs w:val="28"/>
        </w:rPr>
        <w:t>во</w:t>
      </w:r>
      <w:proofErr w:type="gramEnd"/>
      <w:r w:rsidRPr="00B10E57">
        <w:rPr>
          <w:rFonts w:eastAsia="Times New Roman"/>
          <w:i/>
          <w:iCs/>
          <w:szCs w:val="28"/>
        </w:rPr>
        <w:t xml:space="preserve"> времени </w:t>
      </w:r>
      <w:r w:rsidRPr="00B10E57">
        <w:rPr>
          <w:rFonts w:eastAsia="Times New Roman"/>
          <w:szCs w:val="28"/>
        </w:rPr>
        <w:t>(временное разделение);</w:t>
      </w:r>
    </w:p>
    <w:p w:rsidR="001D32D6" w:rsidRPr="00B10E57" w:rsidRDefault="007D0D0F" w:rsidP="00B10E57">
      <w:pPr>
        <w:rPr>
          <w:rFonts w:ascii="Symbol" w:eastAsia="Symbol" w:hAnsi="Symbol" w:cs="Symbol"/>
          <w:szCs w:val="28"/>
        </w:rPr>
      </w:pPr>
      <w:proofErr w:type="gramStart"/>
      <w:r w:rsidRPr="00B10E57">
        <w:rPr>
          <w:rFonts w:eastAsia="Times New Roman"/>
          <w:i/>
          <w:iCs/>
          <w:szCs w:val="28"/>
        </w:rPr>
        <w:t>по</w:t>
      </w:r>
      <w:proofErr w:type="gramEnd"/>
      <w:r w:rsidRPr="00B10E57">
        <w:rPr>
          <w:rFonts w:eastAsia="Times New Roman"/>
          <w:i/>
          <w:iCs/>
          <w:szCs w:val="28"/>
        </w:rPr>
        <w:t xml:space="preserve"> частоте </w:t>
      </w:r>
      <w:r w:rsidRPr="00B10E57">
        <w:rPr>
          <w:rFonts w:eastAsia="Times New Roman"/>
          <w:szCs w:val="28"/>
        </w:rPr>
        <w:t>(частотное разделение).</w:t>
      </w:r>
    </w:p>
    <w:p w:rsidR="001D32D6" w:rsidRPr="00B10E57" w:rsidRDefault="007D0D0F" w:rsidP="00B10E57">
      <w:pPr>
        <w:rPr>
          <w:sz w:val="36"/>
        </w:rPr>
      </w:pPr>
      <w:r w:rsidRPr="00B10E57">
        <w:rPr>
          <w:rFonts w:eastAsia="Times New Roman"/>
          <w:szCs w:val="28"/>
        </w:rPr>
        <w:t>Принципы сигнализации по выделенным сигнальным каналам рассмотрим на примере группового цифрового сигнала с временным уплотнением ИКМ-30.</w:t>
      </w:r>
    </w:p>
    <w:p w:rsidR="001D32D6" w:rsidRPr="00B10E57" w:rsidRDefault="007D0D0F" w:rsidP="00B10E57">
      <w:pPr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lastRenderedPageBreak/>
        <w:t>Принципы построения временной диаграммы цикла и сверхцикла показаны на рис. 10.2. Циклы Ц</w:t>
      </w:r>
      <w:r w:rsidRPr="00B10E57">
        <w:rPr>
          <w:rFonts w:eastAsia="Times New Roman"/>
          <w:sz w:val="40"/>
          <w:szCs w:val="36"/>
          <w:vertAlign w:val="subscript"/>
        </w:rPr>
        <w:t>1</w:t>
      </w:r>
      <w:r w:rsidRPr="00B10E57">
        <w:rPr>
          <w:rFonts w:eastAsia="Times New Roman"/>
          <w:szCs w:val="28"/>
        </w:rPr>
        <w:t>, Ц</w:t>
      </w:r>
      <w:r w:rsidRPr="00B10E57">
        <w:rPr>
          <w:rFonts w:eastAsia="Times New Roman"/>
          <w:sz w:val="40"/>
          <w:szCs w:val="36"/>
          <w:vertAlign w:val="subscript"/>
        </w:rPr>
        <w:t>2</w:t>
      </w:r>
      <w:r w:rsidRPr="00B10E57">
        <w:rPr>
          <w:rFonts w:eastAsia="Times New Roman"/>
          <w:szCs w:val="28"/>
        </w:rPr>
        <w:t>, …, Ц</w:t>
      </w:r>
      <w:r w:rsidRPr="00B10E57">
        <w:rPr>
          <w:rFonts w:eastAsia="Times New Roman"/>
          <w:sz w:val="40"/>
          <w:szCs w:val="36"/>
          <w:vertAlign w:val="subscript"/>
        </w:rPr>
        <w:t>S</w:t>
      </w:r>
      <w:r w:rsidRPr="00B10E57">
        <w:rPr>
          <w:rFonts w:eastAsia="Times New Roman"/>
          <w:szCs w:val="28"/>
        </w:rPr>
        <w:t xml:space="preserve">, каждый длительностью 125 </w:t>
      </w:r>
      <w:proofErr w:type="spellStart"/>
      <w:r w:rsidRPr="00B10E57">
        <w:rPr>
          <w:rFonts w:eastAsia="Times New Roman"/>
          <w:szCs w:val="28"/>
        </w:rPr>
        <w:t>мкс</w:t>
      </w:r>
      <w:proofErr w:type="spellEnd"/>
      <w:r w:rsidRPr="00B10E57">
        <w:rPr>
          <w:rFonts w:eastAsia="Times New Roman"/>
          <w:szCs w:val="28"/>
        </w:rPr>
        <w:t>, объединяются</w:t>
      </w:r>
      <w:r w:rsidR="00B10E57">
        <w:rPr>
          <w:rFonts w:eastAsia="Times New Roman"/>
          <w:szCs w:val="28"/>
        </w:rPr>
        <w:t xml:space="preserve"> </w:t>
      </w:r>
      <w:r w:rsidRPr="00B10E57">
        <w:rPr>
          <w:rFonts w:eastAsia="Times New Roman"/>
          <w:szCs w:val="28"/>
        </w:rPr>
        <w:t>сверхциклы, следующие друг за другом. Каждый цикл состоит из информационных канальных интервалов КИ</w:t>
      </w:r>
      <w:r w:rsidRPr="00B10E57">
        <w:rPr>
          <w:rFonts w:eastAsia="Times New Roman"/>
          <w:sz w:val="40"/>
          <w:szCs w:val="36"/>
          <w:vertAlign w:val="subscript"/>
        </w:rPr>
        <w:t>1</w:t>
      </w:r>
      <w:r w:rsidRPr="00B10E57">
        <w:rPr>
          <w:rFonts w:eastAsia="Times New Roman"/>
          <w:szCs w:val="28"/>
        </w:rPr>
        <w:t>, КИ</w:t>
      </w:r>
      <w:r w:rsidRPr="00B10E57">
        <w:rPr>
          <w:rFonts w:eastAsia="Times New Roman"/>
          <w:sz w:val="40"/>
          <w:szCs w:val="36"/>
          <w:vertAlign w:val="subscript"/>
        </w:rPr>
        <w:t>2</w:t>
      </w:r>
      <w:r w:rsidRPr="00B10E57">
        <w:rPr>
          <w:rFonts w:eastAsia="Times New Roman"/>
          <w:szCs w:val="28"/>
        </w:rPr>
        <w:t>, …, КИ</w:t>
      </w:r>
      <w:r w:rsidRPr="00B10E57">
        <w:rPr>
          <w:rFonts w:eastAsia="Times New Roman"/>
          <w:sz w:val="40"/>
          <w:szCs w:val="36"/>
          <w:vertAlign w:val="subscript"/>
        </w:rPr>
        <w:t>N</w:t>
      </w:r>
      <w:r w:rsidRPr="00B10E57">
        <w:rPr>
          <w:rFonts w:eastAsia="Times New Roman"/>
          <w:szCs w:val="28"/>
        </w:rPr>
        <w:t xml:space="preserve"> и дополнительных канальных интервалов, необходимых для передачи синхросигнала (СС) цикловой синхронизации, системы управления вызовами (СУВ) и других вспомогательных сигналов.</w:t>
      </w:r>
    </w:p>
    <w:p w:rsidR="001D32D6" w:rsidRPr="00B10E57" w:rsidRDefault="001D32D6" w:rsidP="00B10E57">
      <w:pPr>
        <w:rPr>
          <w:sz w:val="36"/>
        </w:rPr>
      </w:pPr>
    </w:p>
    <w:p w:rsidR="00B10E57" w:rsidRPr="00B10E57" w:rsidRDefault="00B10E57" w:rsidP="00B10E57">
      <w:pPr>
        <w:jc w:val="center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drawing>
          <wp:inline distT="0" distB="0" distL="0" distR="0" wp14:anchorId="4A705506" wp14:editId="527A9E8C">
            <wp:extent cx="5334000" cy="1924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2D6" w:rsidRPr="00B10E57" w:rsidRDefault="005F08B0" w:rsidP="00B10E57">
      <w:pPr>
        <w:jc w:val="center"/>
        <w:rPr>
          <w:sz w:val="36"/>
        </w:rPr>
      </w:pPr>
      <w:r w:rsidRPr="00B10E57">
        <w:rPr>
          <w:rFonts w:eastAsia="Times New Roman"/>
          <w:szCs w:val="28"/>
        </w:rPr>
        <w:t>Рисунок 2 –</w:t>
      </w:r>
      <w:r w:rsidR="007D0D0F" w:rsidRPr="00B10E57">
        <w:rPr>
          <w:rFonts w:eastAsia="Times New Roman"/>
          <w:szCs w:val="28"/>
        </w:rPr>
        <w:t xml:space="preserve"> Структура группового сигнала ИКМ-30 (где Ц – цикл, КИ – канальный интервал, N - число уплотненных цифровых телефонных</w:t>
      </w:r>
      <w:r w:rsidRPr="00B10E57">
        <w:rPr>
          <w:rFonts w:eastAsia="Times New Roman"/>
          <w:szCs w:val="28"/>
        </w:rPr>
        <w:t xml:space="preserve"> </w:t>
      </w:r>
      <w:r w:rsidR="007D0D0F" w:rsidRPr="00B10E57">
        <w:rPr>
          <w:rFonts w:eastAsia="Times New Roman"/>
          <w:szCs w:val="28"/>
        </w:rPr>
        <w:t>каналов, s - число циклов, образующих сверхцикл, Р</w:t>
      </w:r>
      <w:r w:rsidR="007D0D0F" w:rsidRPr="00B10E57">
        <w:rPr>
          <w:rFonts w:eastAsia="Times New Roman"/>
          <w:sz w:val="40"/>
          <w:szCs w:val="36"/>
          <w:vertAlign w:val="subscript"/>
        </w:rPr>
        <w:t>j</w:t>
      </w:r>
      <w:r w:rsidR="007D0D0F" w:rsidRPr="00B10E57">
        <w:rPr>
          <w:rFonts w:eastAsia="Times New Roman"/>
          <w:szCs w:val="28"/>
        </w:rPr>
        <w:t xml:space="preserve"> – j-й разряд кодового слова кодированного телефонного сигнала (j = 1…m), </w:t>
      </w:r>
      <w:r w:rsidR="007D0D0F" w:rsidRPr="00B10E57">
        <w:rPr>
          <w:rFonts w:eastAsia="Times New Roman"/>
          <w:i/>
          <w:iCs/>
          <w:szCs w:val="28"/>
        </w:rPr>
        <w:t>m</w:t>
      </w:r>
      <w:r w:rsidR="007D0D0F" w:rsidRPr="00B10E57">
        <w:rPr>
          <w:rFonts w:eastAsia="Times New Roman"/>
          <w:szCs w:val="28"/>
        </w:rPr>
        <w:t xml:space="preserve"> – номер старшего разряда кодового слова кодированного телефонного сигнала).</w:t>
      </w:r>
    </w:p>
    <w:p w:rsidR="001D32D6" w:rsidRPr="00B10E57" w:rsidRDefault="001D32D6" w:rsidP="00B10E57">
      <w:pPr>
        <w:rPr>
          <w:sz w:val="36"/>
        </w:rPr>
      </w:pPr>
    </w:p>
    <w:p w:rsidR="001D32D6" w:rsidRPr="00B10E57" w:rsidRDefault="00B10E57" w:rsidP="00B10E57">
      <w:pPr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В</w:t>
      </w:r>
      <w:r w:rsidR="007D0D0F" w:rsidRPr="00B10E57">
        <w:rPr>
          <w:rFonts w:eastAsia="Times New Roman"/>
          <w:szCs w:val="28"/>
        </w:rPr>
        <w:t>случае</w:t>
      </w:r>
      <w:proofErr w:type="spellEnd"/>
      <w:r w:rsidR="007D0D0F" w:rsidRPr="00B10E57">
        <w:rPr>
          <w:rFonts w:eastAsia="Times New Roman"/>
          <w:szCs w:val="28"/>
        </w:rPr>
        <w:t xml:space="preserve"> группового сигнала с временным уплотнением системы ИКМ-30 цикловой синхросигнал СС размещен в 0-м канальном интервале КИ</w:t>
      </w:r>
      <w:r w:rsidR="007D0D0F" w:rsidRPr="00B10E57">
        <w:rPr>
          <w:rFonts w:eastAsia="Times New Roman"/>
          <w:sz w:val="40"/>
          <w:szCs w:val="36"/>
          <w:vertAlign w:val="subscript"/>
        </w:rPr>
        <w:t>0</w:t>
      </w:r>
      <w:r w:rsidR="007D0D0F" w:rsidRPr="00B10E57">
        <w:rPr>
          <w:rFonts w:eastAsia="Times New Roman"/>
          <w:szCs w:val="28"/>
        </w:rPr>
        <w:t>, а сигналы управления вызовами СУВ - в 16-м канальном интервале КИ</w:t>
      </w:r>
      <w:r w:rsidR="007D0D0F" w:rsidRPr="00B10E57">
        <w:rPr>
          <w:rFonts w:eastAsia="Times New Roman"/>
          <w:sz w:val="40"/>
          <w:szCs w:val="36"/>
          <w:vertAlign w:val="subscript"/>
        </w:rPr>
        <w:t>16</w:t>
      </w:r>
      <w:r w:rsidR="007D0D0F" w:rsidRPr="00B10E57">
        <w:rPr>
          <w:rFonts w:eastAsia="Times New Roman"/>
          <w:szCs w:val="28"/>
        </w:rPr>
        <w:t>. При этом N = 30 (число уплотненных цифровых телефонных каналов), s = 16 (число циклов, образующих сверхцикл), m = 8 (разрядность кодового слова кодированного телефонного сигнала).</w:t>
      </w:r>
    </w:p>
    <w:p w:rsidR="001D32D6" w:rsidRPr="00B10E57" w:rsidRDefault="00B10E57" w:rsidP="00B10E57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</w:t>
      </w:r>
      <w:r w:rsidR="007D0D0F" w:rsidRPr="00B10E57">
        <w:rPr>
          <w:rFonts w:eastAsia="Times New Roman"/>
          <w:szCs w:val="28"/>
        </w:rPr>
        <w:t>канальных интервалах можно размещать не только цифровой речевой сигнал, но и кодовые слова любых систем передачи сообщений, например, систем передачи данных.</w:t>
      </w:r>
    </w:p>
    <w:p w:rsidR="001D32D6" w:rsidRPr="00B10E57" w:rsidRDefault="001D32D6" w:rsidP="00B10E57">
      <w:pPr>
        <w:rPr>
          <w:rFonts w:eastAsia="Times New Roman"/>
          <w:szCs w:val="28"/>
        </w:rPr>
      </w:pPr>
    </w:p>
    <w:p w:rsidR="001D32D6" w:rsidRPr="00B10E57" w:rsidRDefault="007D0D0F" w:rsidP="00B10E57">
      <w:pPr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lastRenderedPageBreak/>
        <w:t>Сигнализация типа 2ВСК (по двум выделенным сигнальным каналам) может быть реализована путем передачи сигналов в каналах системы ИКМ-30.</w:t>
      </w:r>
    </w:p>
    <w:p w:rsidR="001D32D6" w:rsidRPr="00B10E57" w:rsidRDefault="007D0D0F" w:rsidP="00B10E57">
      <w:pPr>
        <w:rPr>
          <w:sz w:val="36"/>
        </w:rPr>
      </w:pPr>
      <w:r w:rsidRPr="00B10E57">
        <w:rPr>
          <w:rFonts w:eastAsia="Times New Roman"/>
          <w:szCs w:val="28"/>
        </w:rPr>
        <w:t>На рис</w:t>
      </w:r>
      <w:r w:rsidR="005F08B0" w:rsidRPr="00B10E57">
        <w:rPr>
          <w:rFonts w:eastAsia="Times New Roman"/>
          <w:szCs w:val="28"/>
        </w:rPr>
        <w:t>унке 3</w:t>
      </w:r>
      <w:r w:rsidRPr="00B10E57">
        <w:rPr>
          <w:rFonts w:eastAsia="Times New Roman"/>
          <w:szCs w:val="28"/>
        </w:rPr>
        <w:t xml:space="preserve"> показано расположение цифровых каналов сигнализации для передачи сигнальной информации в цикловая структуре цифрового потока в стандарте ИКМ-30.</w:t>
      </w:r>
    </w:p>
    <w:p w:rsidR="001D32D6" w:rsidRPr="00B10E57" w:rsidRDefault="001D32D6" w:rsidP="00B10E57">
      <w:pPr>
        <w:rPr>
          <w:sz w:val="36"/>
        </w:rPr>
      </w:pPr>
    </w:p>
    <w:p w:rsidR="00B10E57" w:rsidRPr="00B10E57" w:rsidRDefault="00B10E57" w:rsidP="00B10E57">
      <w:pPr>
        <w:jc w:val="center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drawing>
          <wp:inline distT="0" distB="0" distL="0" distR="0" wp14:anchorId="452132C2" wp14:editId="25A50469">
            <wp:extent cx="5438775" cy="1771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2D6" w:rsidRPr="00B10E57" w:rsidRDefault="007D0D0F" w:rsidP="00B10E57">
      <w:pPr>
        <w:jc w:val="center"/>
        <w:rPr>
          <w:sz w:val="36"/>
        </w:rPr>
      </w:pPr>
      <w:r w:rsidRPr="00B10E57">
        <w:rPr>
          <w:rFonts w:eastAsia="Times New Roman"/>
          <w:szCs w:val="28"/>
        </w:rPr>
        <w:t>Рис</w:t>
      </w:r>
      <w:r w:rsidR="005F08B0" w:rsidRPr="00B10E57">
        <w:rPr>
          <w:rFonts w:eastAsia="Times New Roman"/>
          <w:szCs w:val="28"/>
        </w:rPr>
        <w:t xml:space="preserve">унок </w:t>
      </w:r>
      <w:r w:rsidRPr="00B10E57">
        <w:rPr>
          <w:rFonts w:eastAsia="Times New Roman"/>
          <w:szCs w:val="28"/>
        </w:rPr>
        <w:t>3 – Структура цифровых каналов сигнализации типа 2ВСК в потоке ИКМ-30 (значение i = 1…16)</w:t>
      </w:r>
    </w:p>
    <w:p w:rsidR="001D32D6" w:rsidRPr="00B10E57" w:rsidRDefault="001D32D6" w:rsidP="00B10E57">
      <w:pPr>
        <w:rPr>
          <w:sz w:val="36"/>
        </w:rPr>
      </w:pPr>
    </w:p>
    <w:p w:rsidR="001D32D6" w:rsidRPr="00B10E57" w:rsidRDefault="007D0D0F" w:rsidP="00B10E57">
      <w:pPr>
        <w:rPr>
          <w:sz w:val="36"/>
        </w:rPr>
      </w:pPr>
      <w:r w:rsidRPr="00B10E57">
        <w:rPr>
          <w:rFonts w:eastAsia="Times New Roman"/>
        </w:rPr>
        <w:t>Как следует из рис. 10.3 в 16-м КИ организовано два цифровых сигнальных канала, которые попеременно обслуживают разговорные каналы КИ</w:t>
      </w:r>
      <w:r w:rsidRPr="00B10E57">
        <w:rPr>
          <w:rFonts w:eastAsia="Times New Roman"/>
          <w:sz w:val="36"/>
          <w:szCs w:val="35"/>
          <w:vertAlign w:val="subscript"/>
        </w:rPr>
        <w:t>1</w:t>
      </w:r>
      <w:r w:rsidRPr="00B10E57">
        <w:rPr>
          <w:rFonts w:eastAsia="Times New Roman"/>
        </w:rPr>
        <w:t xml:space="preserve"> – КИ</w:t>
      </w:r>
      <w:r w:rsidRPr="00B10E57">
        <w:rPr>
          <w:rFonts w:eastAsia="Times New Roman"/>
          <w:sz w:val="36"/>
          <w:szCs w:val="35"/>
          <w:vertAlign w:val="subscript"/>
        </w:rPr>
        <w:t>15</w:t>
      </w:r>
      <w:r w:rsidRPr="00B10E57">
        <w:rPr>
          <w:rFonts w:eastAsia="Times New Roman"/>
        </w:rPr>
        <w:t xml:space="preserve"> (левый полубайт байта в КИ</w:t>
      </w:r>
      <w:r w:rsidRPr="00B10E57">
        <w:rPr>
          <w:rFonts w:eastAsia="Times New Roman"/>
          <w:sz w:val="36"/>
          <w:szCs w:val="35"/>
          <w:vertAlign w:val="subscript"/>
        </w:rPr>
        <w:t>16</w:t>
      </w:r>
      <w:r w:rsidRPr="00B10E57">
        <w:rPr>
          <w:rFonts w:eastAsia="Times New Roman"/>
        </w:rPr>
        <w:t>) и разговорные каналы КИ</w:t>
      </w:r>
      <w:r w:rsidRPr="00B10E57">
        <w:rPr>
          <w:rFonts w:eastAsia="Times New Roman"/>
          <w:sz w:val="36"/>
          <w:szCs w:val="35"/>
          <w:vertAlign w:val="subscript"/>
        </w:rPr>
        <w:t>17</w:t>
      </w:r>
      <w:r w:rsidRPr="00B10E57">
        <w:rPr>
          <w:rFonts w:eastAsia="Times New Roman"/>
        </w:rPr>
        <w:t xml:space="preserve"> – КИ</w:t>
      </w:r>
      <w:r w:rsidRPr="00B10E57">
        <w:rPr>
          <w:rFonts w:eastAsia="Times New Roman"/>
          <w:sz w:val="36"/>
          <w:szCs w:val="35"/>
          <w:vertAlign w:val="subscript"/>
        </w:rPr>
        <w:t>31</w:t>
      </w:r>
      <w:r w:rsidRPr="00B10E57">
        <w:rPr>
          <w:rFonts w:eastAsia="Times New Roman"/>
        </w:rPr>
        <w:t xml:space="preserve"> (правый полубайт байта в КИ</w:t>
      </w:r>
      <w:r w:rsidRPr="00B10E57">
        <w:rPr>
          <w:rFonts w:eastAsia="Times New Roman"/>
          <w:sz w:val="36"/>
          <w:szCs w:val="35"/>
          <w:vertAlign w:val="subscript"/>
        </w:rPr>
        <w:t>16</w:t>
      </w:r>
      <w:r w:rsidRPr="00B10E57">
        <w:rPr>
          <w:rFonts w:eastAsia="Times New Roman"/>
        </w:rPr>
        <w:t>). В каждом цикле обслуживается соответствующий канальный интервал (например, в первом цикле – КИ</w:t>
      </w:r>
      <w:r w:rsidRPr="00B10E57">
        <w:rPr>
          <w:rFonts w:eastAsia="Times New Roman"/>
          <w:sz w:val="36"/>
          <w:szCs w:val="35"/>
          <w:vertAlign w:val="subscript"/>
        </w:rPr>
        <w:t>1</w:t>
      </w:r>
      <w:r w:rsidRPr="00B10E57">
        <w:rPr>
          <w:rFonts w:eastAsia="Times New Roman"/>
        </w:rPr>
        <w:t xml:space="preserve"> и КИ</w:t>
      </w:r>
      <w:r w:rsidRPr="00B10E57">
        <w:rPr>
          <w:rFonts w:eastAsia="Times New Roman"/>
          <w:sz w:val="36"/>
          <w:szCs w:val="35"/>
          <w:vertAlign w:val="subscript"/>
        </w:rPr>
        <w:t>17</w:t>
      </w:r>
      <w:r w:rsidRPr="00B10E57">
        <w:rPr>
          <w:rFonts w:eastAsia="Times New Roman"/>
        </w:rPr>
        <w:t>, во втором цикле – КИ</w:t>
      </w:r>
      <w:r w:rsidRPr="00B10E57">
        <w:rPr>
          <w:rFonts w:eastAsia="Times New Roman"/>
          <w:sz w:val="36"/>
          <w:szCs w:val="35"/>
          <w:vertAlign w:val="subscript"/>
        </w:rPr>
        <w:t>2</w:t>
      </w:r>
      <w:r w:rsidRPr="00B10E57">
        <w:rPr>
          <w:rFonts w:eastAsia="Times New Roman"/>
        </w:rPr>
        <w:t xml:space="preserve"> и КИ</w:t>
      </w:r>
      <w:r w:rsidRPr="00B10E57">
        <w:rPr>
          <w:rFonts w:eastAsia="Times New Roman"/>
          <w:sz w:val="36"/>
          <w:szCs w:val="35"/>
          <w:vertAlign w:val="subscript"/>
        </w:rPr>
        <w:t>18</w:t>
      </w:r>
      <w:r w:rsidRPr="00B10E57">
        <w:rPr>
          <w:rFonts w:eastAsia="Times New Roman"/>
        </w:rPr>
        <w:t xml:space="preserve"> и т. п.). Таким образом, за 16 циклов передается одна цифра номера для всех 30 разговорных каналов (например, сигнальная информация для первого разговорного канала передается в левом полубайте в 1-м, 17-м, 33-м и т.п. циклах).</w:t>
      </w:r>
    </w:p>
    <w:p w:rsidR="001D32D6" w:rsidRPr="00B10E57" w:rsidRDefault="00B10E57" w:rsidP="00B10E57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7D0D0F" w:rsidRPr="00B10E57">
        <w:rPr>
          <w:rFonts w:eastAsia="Times New Roman"/>
        </w:rPr>
        <w:t>числе достоинств системы сигнализации по выделенным каналам типа 2ВСК можно отнести простоту организации сигнальных каналов и обеспечение их независимости от разговорных каналов, а к числу недостатков – «привязанность» выделенных сигнальных каналов к конкретному канальному интервалу разговорных каналов, а также необходимость нескольких суперциклов для передачи одного требуемого номера абонента, что увеличивает время передачи этого номера.</w:t>
      </w:r>
    </w:p>
    <w:p w:rsidR="001D32D6" w:rsidRDefault="001D32D6">
      <w:pPr>
        <w:spacing w:line="200" w:lineRule="exact"/>
        <w:rPr>
          <w:sz w:val="20"/>
          <w:szCs w:val="20"/>
        </w:rPr>
      </w:pPr>
    </w:p>
    <w:p w:rsidR="001D32D6" w:rsidRPr="005F08B0" w:rsidRDefault="005F08B0" w:rsidP="00B10E57">
      <w:pPr>
        <w:pStyle w:val="1"/>
        <w:rPr>
          <w:b w:val="0"/>
          <w:sz w:val="20"/>
          <w:szCs w:val="20"/>
        </w:rPr>
      </w:pPr>
      <w:bookmarkStart w:id="3" w:name="_Toc501294094"/>
      <w:r w:rsidRPr="005F08B0">
        <w:rPr>
          <w:rFonts w:eastAsia="Times New Roman"/>
        </w:rPr>
        <w:lastRenderedPageBreak/>
        <w:t>3 Задания для самостоятельной работы</w:t>
      </w:r>
      <w:bookmarkEnd w:id="3"/>
    </w:p>
    <w:p w:rsidR="001D32D6" w:rsidRDefault="001D32D6" w:rsidP="00B10E57"/>
    <w:p w:rsidR="001D32D6" w:rsidRDefault="007D0D0F" w:rsidP="00B10E57">
      <w:pPr>
        <w:rPr>
          <w:sz w:val="20"/>
          <w:szCs w:val="20"/>
        </w:rPr>
      </w:pPr>
      <w:r>
        <w:rPr>
          <w:rFonts w:eastAsia="Times New Roman"/>
        </w:rPr>
        <w:t>Задания для практической работы соответствуют с порядковым номером в списке группы (табл</w:t>
      </w:r>
      <w:r w:rsidR="005F08B0">
        <w:rPr>
          <w:rFonts w:eastAsia="Times New Roman"/>
        </w:rPr>
        <w:t>ица</w:t>
      </w:r>
      <w:r>
        <w:rPr>
          <w:rFonts w:eastAsia="Times New Roman"/>
        </w:rPr>
        <w:t>1).</w:t>
      </w:r>
    </w:p>
    <w:p w:rsidR="001D32D6" w:rsidRDefault="001D32D6" w:rsidP="00B10E57"/>
    <w:p w:rsidR="001D32D6" w:rsidRDefault="00B10E57" w:rsidP="00B10E57">
      <w:pPr>
        <w:rPr>
          <w:sz w:val="20"/>
          <w:szCs w:val="20"/>
        </w:rPr>
      </w:pPr>
      <w:r>
        <w:rPr>
          <w:rFonts w:eastAsia="Times New Roman"/>
        </w:rPr>
        <w:t>Т</w:t>
      </w:r>
      <w:r w:rsidR="005F08B0">
        <w:rPr>
          <w:rFonts w:eastAsia="Times New Roman"/>
        </w:rPr>
        <w:t xml:space="preserve">аблица </w:t>
      </w:r>
      <w:r w:rsidR="007D0D0F">
        <w:rPr>
          <w:rFonts w:eastAsia="Times New Roman"/>
        </w:rPr>
        <w:t>1</w:t>
      </w:r>
    </w:p>
    <w:tbl>
      <w:tblPr>
        <w:tblW w:w="9040" w:type="dxa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920"/>
      </w:tblGrid>
      <w:tr w:rsidR="001D32D6" w:rsidTr="00B10E57">
        <w:trPr>
          <w:trHeight w:val="32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2D6" w:rsidRDefault="007D0D0F" w:rsidP="00B10E57">
            <w:pPr>
              <w:ind w:hanging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по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Цифровой набор номера</w:t>
            </w:r>
          </w:p>
        </w:tc>
      </w:tr>
      <w:tr w:rsidR="001D32D6" w:rsidTr="00B10E57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 w:rsidP="00B10E57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списку</w:t>
            </w:r>
            <w:proofErr w:type="gramEnd"/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1D32D6">
            <w:pPr>
              <w:rPr>
                <w:sz w:val="24"/>
                <w:szCs w:val="24"/>
              </w:rPr>
            </w:pPr>
          </w:p>
        </w:tc>
      </w:tr>
      <w:tr w:rsidR="001D32D6" w:rsidTr="00B10E5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11350</w:t>
            </w:r>
          </w:p>
        </w:tc>
      </w:tr>
      <w:tr w:rsidR="001D32D6" w:rsidTr="00B10E57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73313</w:t>
            </w:r>
          </w:p>
        </w:tc>
      </w:tr>
      <w:tr w:rsidR="001D32D6" w:rsidTr="00B10E5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89556</w:t>
            </w:r>
          </w:p>
        </w:tc>
      </w:tr>
      <w:tr w:rsidR="001D32D6" w:rsidTr="00B10E5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53752</w:t>
            </w:r>
          </w:p>
        </w:tc>
      </w:tr>
      <w:tr w:rsidR="001D32D6" w:rsidTr="00B10E57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98228</w:t>
            </w:r>
          </w:p>
        </w:tc>
      </w:tr>
      <w:tr w:rsidR="001D32D6" w:rsidTr="00B10E5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72614</w:t>
            </w:r>
          </w:p>
        </w:tc>
      </w:tr>
      <w:tr w:rsidR="001D32D6" w:rsidTr="00B10E5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73257</w:t>
            </w:r>
          </w:p>
        </w:tc>
      </w:tr>
      <w:tr w:rsidR="001D32D6" w:rsidTr="00B10E57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89459</w:t>
            </w:r>
          </w:p>
        </w:tc>
      </w:tr>
      <w:tr w:rsidR="001D32D6" w:rsidTr="00B10E57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13631</w:t>
            </w:r>
          </w:p>
        </w:tc>
      </w:tr>
      <w:tr w:rsidR="001D32D6" w:rsidTr="00B10E5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27319</w:t>
            </w:r>
          </w:p>
        </w:tc>
      </w:tr>
      <w:tr w:rsidR="001D32D6" w:rsidTr="00B10E57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82562</w:t>
            </w:r>
          </w:p>
        </w:tc>
      </w:tr>
      <w:tr w:rsidR="001D32D6" w:rsidTr="00B10E5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45715</w:t>
            </w:r>
          </w:p>
        </w:tc>
      </w:tr>
      <w:tr w:rsidR="001D32D6" w:rsidTr="00B10E5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34623</w:t>
            </w:r>
          </w:p>
        </w:tc>
      </w:tr>
      <w:tr w:rsidR="001D32D6" w:rsidTr="00B10E57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62717</w:t>
            </w:r>
          </w:p>
        </w:tc>
      </w:tr>
      <w:tr w:rsidR="001D32D6" w:rsidTr="00B10E57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2D6" w:rsidRDefault="007D0D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37241</w:t>
            </w:r>
          </w:p>
        </w:tc>
      </w:tr>
    </w:tbl>
    <w:p w:rsidR="001D32D6" w:rsidRDefault="001D32D6" w:rsidP="00B10E57"/>
    <w:p w:rsidR="001D32D6" w:rsidRPr="005F08B0" w:rsidRDefault="005F08B0" w:rsidP="00B10E57">
      <w:pPr>
        <w:pStyle w:val="1"/>
        <w:rPr>
          <w:b w:val="0"/>
          <w:sz w:val="20"/>
          <w:szCs w:val="20"/>
        </w:rPr>
      </w:pPr>
      <w:bookmarkStart w:id="4" w:name="_Toc501294095"/>
      <w:r w:rsidRPr="005F08B0">
        <w:rPr>
          <w:rFonts w:eastAsia="Times New Roman"/>
        </w:rPr>
        <w:t>4</w:t>
      </w:r>
      <w:r w:rsidR="00B10E57">
        <w:rPr>
          <w:rFonts w:eastAsia="Times New Roman"/>
        </w:rPr>
        <w:t xml:space="preserve"> </w:t>
      </w:r>
      <w:r w:rsidR="007D0D0F" w:rsidRPr="005F08B0">
        <w:rPr>
          <w:rFonts w:eastAsia="Times New Roman"/>
        </w:rPr>
        <w:t>Методические указания</w:t>
      </w:r>
      <w:bookmarkEnd w:id="4"/>
    </w:p>
    <w:p w:rsidR="001D32D6" w:rsidRPr="00B10E57" w:rsidRDefault="001D32D6" w:rsidP="00B10E57">
      <w:pPr>
        <w:rPr>
          <w:sz w:val="36"/>
        </w:rPr>
      </w:pPr>
    </w:p>
    <w:p w:rsidR="001D32D6" w:rsidRDefault="00B10E57" w:rsidP="00B10E57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</w:t>
      </w:r>
      <w:r w:rsidR="007D0D0F" w:rsidRPr="00B10E57">
        <w:rPr>
          <w:rFonts w:eastAsia="Times New Roman"/>
          <w:szCs w:val="28"/>
        </w:rPr>
        <w:t>данной работе необходимо привести структуру пяти сверхциклов в общем</w:t>
      </w:r>
      <w:r>
        <w:rPr>
          <w:rFonts w:eastAsia="Times New Roman"/>
          <w:szCs w:val="28"/>
        </w:rPr>
        <w:t xml:space="preserve"> </w:t>
      </w:r>
      <w:r w:rsidR="007D0D0F" w:rsidRPr="00B10E57">
        <w:rPr>
          <w:rFonts w:eastAsia="Times New Roman"/>
          <w:szCs w:val="28"/>
        </w:rPr>
        <w:t>виде и конкретно значения битов данных в соответствующем заданному разговорному каналу полубайте КИ</w:t>
      </w:r>
      <w:r w:rsidR="007D0D0F" w:rsidRPr="00B10E57">
        <w:rPr>
          <w:rFonts w:eastAsia="Times New Roman"/>
          <w:sz w:val="40"/>
          <w:szCs w:val="36"/>
          <w:vertAlign w:val="subscript"/>
        </w:rPr>
        <w:t>16</w:t>
      </w:r>
      <w:r w:rsidR="007D0D0F" w:rsidRPr="00B10E57">
        <w:rPr>
          <w:rFonts w:eastAsia="Times New Roman"/>
          <w:szCs w:val="28"/>
        </w:rPr>
        <w:t xml:space="preserve">. Номер заданного разговорного канала совпадает с номером варианта </w:t>
      </w:r>
      <w:r>
        <w:rPr>
          <w:rFonts w:eastAsia="Times New Roman"/>
          <w:szCs w:val="28"/>
        </w:rPr>
        <w:t>таблицы 1</w:t>
      </w:r>
      <w:r w:rsidR="007D0D0F" w:rsidRPr="00B10E57">
        <w:rPr>
          <w:rFonts w:eastAsia="Times New Roman"/>
          <w:szCs w:val="28"/>
        </w:rPr>
        <w:t>.</w:t>
      </w:r>
    </w:p>
    <w:p w:rsidR="00B10E57" w:rsidRPr="00B10E57" w:rsidRDefault="00B10E57" w:rsidP="00B10E57">
      <w:pPr>
        <w:rPr>
          <w:rFonts w:eastAsia="Times New Roman"/>
          <w:szCs w:val="28"/>
        </w:rPr>
      </w:pPr>
    </w:p>
    <w:p w:rsidR="001D32D6" w:rsidRPr="005F08B0" w:rsidRDefault="005F08B0" w:rsidP="00B10E57">
      <w:pPr>
        <w:pStyle w:val="1"/>
        <w:rPr>
          <w:b w:val="0"/>
          <w:sz w:val="20"/>
          <w:szCs w:val="20"/>
        </w:rPr>
      </w:pPr>
      <w:bookmarkStart w:id="5" w:name="_Toc501294096"/>
      <w:r w:rsidRPr="005F08B0">
        <w:rPr>
          <w:rFonts w:eastAsia="Times New Roman"/>
        </w:rPr>
        <w:t xml:space="preserve">5 </w:t>
      </w:r>
      <w:r w:rsidRPr="00B10E57">
        <w:t>Порядок</w:t>
      </w:r>
      <w:r w:rsidRPr="005F08B0">
        <w:rPr>
          <w:rFonts w:eastAsia="Times New Roman"/>
        </w:rPr>
        <w:t xml:space="preserve"> выполнения работы</w:t>
      </w:r>
      <w:bookmarkEnd w:id="5"/>
    </w:p>
    <w:p w:rsidR="001D32D6" w:rsidRPr="00B10E57" w:rsidRDefault="001D32D6" w:rsidP="00B10E57">
      <w:pPr>
        <w:rPr>
          <w:sz w:val="36"/>
        </w:rPr>
      </w:pPr>
    </w:p>
    <w:p w:rsidR="001D32D6" w:rsidRPr="00B10E57" w:rsidRDefault="007D0D0F" w:rsidP="00B10E57">
      <w:pPr>
        <w:rPr>
          <w:sz w:val="36"/>
        </w:rPr>
      </w:pPr>
      <w:r w:rsidRPr="00B10E57">
        <w:rPr>
          <w:rFonts w:eastAsia="Times New Roman"/>
          <w:szCs w:val="28"/>
        </w:rPr>
        <w:t>При выполнении задания рекомендуется соблюдать следующую последовательность:</w:t>
      </w:r>
    </w:p>
    <w:p w:rsidR="001D32D6" w:rsidRPr="00B10E57" w:rsidRDefault="007D0D0F" w:rsidP="00B10E57">
      <w:pPr>
        <w:pStyle w:val="a4"/>
        <w:numPr>
          <w:ilvl w:val="0"/>
          <w:numId w:val="13"/>
        </w:numPr>
        <w:ind w:left="0" w:firstLine="698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t>Изучить методические указания к данному практическому занятию.</w:t>
      </w:r>
    </w:p>
    <w:p w:rsidR="001D32D6" w:rsidRPr="00B10E57" w:rsidRDefault="007D0D0F" w:rsidP="00B10E57">
      <w:pPr>
        <w:pStyle w:val="a4"/>
        <w:numPr>
          <w:ilvl w:val="0"/>
          <w:numId w:val="13"/>
        </w:numPr>
        <w:ind w:left="0" w:firstLine="698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t>Получить у преподавателя задание.</w:t>
      </w:r>
    </w:p>
    <w:p w:rsidR="001D32D6" w:rsidRPr="00B10E57" w:rsidRDefault="007D0D0F" w:rsidP="00B10E57">
      <w:pPr>
        <w:pStyle w:val="a4"/>
        <w:numPr>
          <w:ilvl w:val="0"/>
          <w:numId w:val="13"/>
        </w:numPr>
        <w:ind w:left="0" w:firstLine="698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lastRenderedPageBreak/>
        <w:t>Выполнить практическую часть.</w:t>
      </w:r>
    </w:p>
    <w:p w:rsidR="001D32D6" w:rsidRPr="00B10E57" w:rsidRDefault="007D0D0F" w:rsidP="00B10E57">
      <w:pPr>
        <w:pStyle w:val="a4"/>
        <w:numPr>
          <w:ilvl w:val="0"/>
          <w:numId w:val="13"/>
        </w:numPr>
        <w:ind w:left="0" w:firstLine="698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t>Ответить на контрольные вопросы.</w:t>
      </w:r>
    </w:p>
    <w:p w:rsidR="001D32D6" w:rsidRPr="00B10E57" w:rsidRDefault="001D32D6" w:rsidP="00B10E57">
      <w:pPr>
        <w:rPr>
          <w:sz w:val="36"/>
        </w:rPr>
      </w:pPr>
    </w:p>
    <w:p w:rsidR="001D32D6" w:rsidRPr="005F08B0" w:rsidRDefault="005F08B0" w:rsidP="00B10E57">
      <w:pPr>
        <w:pStyle w:val="1"/>
        <w:rPr>
          <w:b w:val="0"/>
          <w:sz w:val="20"/>
          <w:szCs w:val="20"/>
        </w:rPr>
      </w:pPr>
      <w:bookmarkStart w:id="6" w:name="_Toc501294097"/>
      <w:r w:rsidRPr="005F08B0">
        <w:rPr>
          <w:rFonts w:eastAsia="Times New Roman"/>
        </w:rPr>
        <w:t>6 Содержание отчета</w:t>
      </w:r>
      <w:bookmarkEnd w:id="6"/>
    </w:p>
    <w:p w:rsidR="001D32D6" w:rsidRDefault="001D32D6" w:rsidP="00B10E57"/>
    <w:p w:rsidR="001D32D6" w:rsidRDefault="00B10E57" w:rsidP="00B10E57">
      <w:pPr>
        <w:rPr>
          <w:rFonts w:eastAsia="Times New Roman"/>
        </w:rPr>
      </w:pPr>
      <w:r>
        <w:rPr>
          <w:rFonts w:eastAsia="Times New Roman"/>
        </w:rPr>
        <w:t xml:space="preserve">1. </w:t>
      </w:r>
      <w:r w:rsidR="007D0D0F">
        <w:rPr>
          <w:rFonts w:eastAsia="Times New Roman"/>
        </w:rPr>
        <w:t>Краткие теоретические сведения по структуре сигналов типа 2ВСК.</w:t>
      </w:r>
    </w:p>
    <w:p w:rsidR="001D32D6" w:rsidRDefault="00B10E57" w:rsidP="00B10E57">
      <w:pPr>
        <w:rPr>
          <w:rFonts w:eastAsia="Times New Roman"/>
        </w:rPr>
      </w:pPr>
      <w:r>
        <w:rPr>
          <w:rFonts w:eastAsia="Times New Roman"/>
        </w:rPr>
        <w:t xml:space="preserve">2. </w:t>
      </w:r>
      <w:r w:rsidR="007D0D0F">
        <w:rPr>
          <w:rFonts w:eastAsia="Times New Roman"/>
        </w:rPr>
        <w:t>Выполненное задание по заданному варианту.</w:t>
      </w:r>
    </w:p>
    <w:p w:rsidR="001D32D6" w:rsidRDefault="001D32D6" w:rsidP="00B10E57"/>
    <w:p w:rsidR="001D32D6" w:rsidRPr="005F08B0" w:rsidRDefault="005F08B0" w:rsidP="00B10E57">
      <w:pPr>
        <w:pStyle w:val="1"/>
        <w:rPr>
          <w:b w:val="0"/>
          <w:sz w:val="20"/>
          <w:szCs w:val="20"/>
        </w:rPr>
      </w:pPr>
      <w:bookmarkStart w:id="7" w:name="_Toc501294098"/>
      <w:r w:rsidRPr="005F08B0">
        <w:rPr>
          <w:rFonts w:eastAsia="Times New Roman"/>
        </w:rPr>
        <w:t>7</w:t>
      </w:r>
      <w:r w:rsidR="007D0D0F" w:rsidRPr="005F08B0">
        <w:rPr>
          <w:rFonts w:eastAsia="Times New Roman"/>
        </w:rPr>
        <w:t xml:space="preserve"> </w:t>
      </w:r>
      <w:r w:rsidRPr="005F08B0">
        <w:rPr>
          <w:rFonts w:eastAsia="Times New Roman"/>
        </w:rPr>
        <w:t>Контрольные вопросы</w:t>
      </w:r>
      <w:bookmarkEnd w:id="7"/>
    </w:p>
    <w:p w:rsidR="001D32D6" w:rsidRPr="00B10E57" w:rsidRDefault="001D32D6" w:rsidP="00B10E57">
      <w:pPr>
        <w:rPr>
          <w:sz w:val="36"/>
        </w:rPr>
      </w:pPr>
    </w:p>
    <w:p w:rsidR="001D32D6" w:rsidRPr="00B10E57" w:rsidRDefault="007D0D0F" w:rsidP="00B10E57">
      <w:pPr>
        <w:pStyle w:val="a4"/>
        <w:numPr>
          <w:ilvl w:val="0"/>
          <w:numId w:val="14"/>
        </w:numPr>
        <w:ind w:left="0" w:firstLine="698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t>Структура и назначение системы сигнализации по выделенным каналам.</w:t>
      </w:r>
    </w:p>
    <w:p w:rsidR="001D32D6" w:rsidRPr="00B10E57" w:rsidRDefault="007D0D0F" w:rsidP="00B10E57">
      <w:pPr>
        <w:pStyle w:val="a4"/>
        <w:numPr>
          <w:ilvl w:val="0"/>
          <w:numId w:val="14"/>
        </w:numPr>
        <w:ind w:left="0" w:firstLine="698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t>Привести структуру цифровых каналов сигнализации типа 2ВСК в потоке ИКМ-30 объяснить принцип передачи номерной информации.</w:t>
      </w:r>
    </w:p>
    <w:p w:rsidR="001D32D6" w:rsidRPr="00B10E57" w:rsidRDefault="007D0D0F" w:rsidP="00B10E57">
      <w:pPr>
        <w:pStyle w:val="a4"/>
        <w:numPr>
          <w:ilvl w:val="0"/>
          <w:numId w:val="14"/>
        </w:numPr>
        <w:ind w:left="0" w:firstLine="698"/>
        <w:rPr>
          <w:rFonts w:eastAsia="Times New Roman"/>
          <w:sz w:val="28"/>
          <w:szCs w:val="27"/>
        </w:rPr>
      </w:pPr>
      <w:r w:rsidRPr="00B10E57">
        <w:rPr>
          <w:rFonts w:eastAsia="Times New Roman"/>
        </w:rPr>
        <w:t xml:space="preserve">В каких </w:t>
      </w:r>
      <w:proofErr w:type="spellStart"/>
      <w:r w:rsidRPr="00B10E57">
        <w:rPr>
          <w:rFonts w:eastAsia="Times New Roman"/>
        </w:rPr>
        <w:t>суперциклах</w:t>
      </w:r>
      <w:proofErr w:type="spellEnd"/>
      <w:r w:rsidRPr="00B10E57">
        <w:rPr>
          <w:rFonts w:eastAsia="Times New Roman"/>
        </w:rPr>
        <w:t xml:space="preserve"> и где будет располагаться сигнальная информация для 3-го и</w:t>
      </w:r>
      <w:r w:rsidR="00B10E57" w:rsidRPr="00B10E57">
        <w:rPr>
          <w:rFonts w:eastAsia="Times New Roman"/>
        </w:rPr>
        <w:t xml:space="preserve"> </w:t>
      </w:r>
      <w:r w:rsidRPr="00B10E57">
        <w:rPr>
          <w:rFonts w:eastAsia="Times New Roman"/>
          <w:szCs w:val="28"/>
        </w:rPr>
        <w:t>18-го канальных интервалов?</w:t>
      </w:r>
    </w:p>
    <w:p w:rsidR="001D32D6" w:rsidRPr="00B10E57" w:rsidRDefault="007D0D0F" w:rsidP="00B10E57">
      <w:pPr>
        <w:pStyle w:val="a4"/>
        <w:numPr>
          <w:ilvl w:val="0"/>
          <w:numId w:val="14"/>
        </w:numPr>
        <w:ind w:left="0" w:firstLine="698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t>Как осуществляется кодирование абонентских номеров?</w:t>
      </w:r>
    </w:p>
    <w:p w:rsidR="001D32D6" w:rsidRPr="00B10E57" w:rsidRDefault="007D0D0F" w:rsidP="00B10E57">
      <w:pPr>
        <w:pStyle w:val="a4"/>
        <w:numPr>
          <w:ilvl w:val="0"/>
          <w:numId w:val="14"/>
        </w:numPr>
        <w:ind w:left="0" w:firstLine="698"/>
        <w:rPr>
          <w:rFonts w:eastAsia="Times New Roman"/>
          <w:szCs w:val="28"/>
        </w:rPr>
      </w:pPr>
      <w:r w:rsidRPr="00B10E57">
        <w:rPr>
          <w:rFonts w:eastAsia="Times New Roman"/>
          <w:szCs w:val="28"/>
        </w:rPr>
        <w:t>Какие достоинства и недостатки системы сигнализации по выделенным каналам типа 2</w:t>
      </w:r>
      <w:proofErr w:type="gramStart"/>
      <w:r w:rsidRPr="00B10E57">
        <w:rPr>
          <w:rFonts w:eastAsia="Times New Roman"/>
          <w:szCs w:val="28"/>
        </w:rPr>
        <w:t>ВСК ?</w:t>
      </w:r>
      <w:proofErr w:type="gramEnd"/>
    </w:p>
    <w:p w:rsidR="001D32D6" w:rsidRDefault="001D32D6" w:rsidP="00B10E57"/>
    <w:p w:rsidR="001D32D6" w:rsidRDefault="00B10E57" w:rsidP="00B10E57">
      <w:pPr>
        <w:pStyle w:val="1"/>
        <w:rPr>
          <w:sz w:val="20"/>
          <w:szCs w:val="20"/>
        </w:rPr>
      </w:pPr>
      <w:bookmarkStart w:id="8" w:name="_Toc501294099"/>
      <w:r>
        <w:rPr>
          <w:rFonts w:eastAsia="Times New Roman"/>
        </w:rPr>
        <w:t xml:space="preserve">8 </w:t>
      </w:r>
      <w:r w:rsidR="007D0D0F">
        <w:rPr>
          <w:rFonts w:eastAsia="Times New Roman"/>
        </w:rPr>
        <w:t>Библиографический список</w:t>
      </w:r>
      <w:bookmarkEnd w:id="8"/>
    </w:p>
    <w:p w:rsidR="001D32D6" w:rsidRPr="00B10E57" w:rsidRDefault="001D32D6" w:rsidP="00B10E57">
      <w:pPr>
        <w:rPr>
          <w:sz w:val="36"/>
        </w:rPr>
      </w:pPr>
    </w:p>
    <w:p w:rsidR="001D32D6" w:rsidRPr="00B10E57" w:rsidRDefault="00B10E57" w:rsidP="00B10E57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proofErr w:type="spellStart"/>
      <w:r w:rsidR="007D0D0F" w:rsidRPr="00B10E57">
        <w:rPr>
          <w:rFonts w:eastAsia="Times New Roman"/>
          <w:szCs w:val="28"/>
        </w:rPr>
        <w:t>Абилов</w:t>
      </w:r>
      <w:proofErr w:type="spellEnd"/>
      <w:r w:rsidR="007D0D0F" w:rsidRPr="00B10E57">
        <w:rPr>
          <w:rFonts w:eastAsia="Times New Roman"/>
          <w:szCs w:val="28"/>
        </w:rPr>
        <w:t xml:space="preserve"> А.В. Сети связи и системы коммутации. – Ижевск: Изд-во ИжГТУ, 2002. 352 с.: ил.</w:t>
      </w:r>
    </w:p>
    <w:p w:rsidR="001D32D6" w:rsidRPr="00B10E57" w:rsidRDefault="00B10E57" w:rsidP="00B10E57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proofErr w:type="spellStart"/>
      <w:r w:rsidR="007D0D0F" w:rsidRPr="00B10E57">
        <w:rPr>
          <w:rFonts w:eastAsia="Times New Roman"/>
          <w:szCs w:val="28"/>
        </w:rPr>
        <w:t>Крук</w:t>
      </w:r>
      <w:proofErr w:type="spellEnd"/>
      <w:r w:rsidR="007D0D0F" w:rsidRPr="00B10E57">
        <w:rPr>
          <w:rFonts w:eastAsia="Times New Roman"/>
          <w:szCs w:val="28"/>
        </w:rPr>
        <w:t xml:space="preserve"> Б. И. Телекоммуникационные системы и сети [Текст]: учебное </w:t>
      </w:r>
      <w:proofErr w:type="gramStart"/>
      <w:r w:rsidR="007D0D0F" w:rsidRPr="00B10E57">
        <w:rPr>
          <w:rFonts w:eastAsia="Times New Roman"/>
          <w:szCs w:val="28"/>
        </w:rPr>
        <w:t>пособие :</w:t>
      </w:r>
      <w:proofErr w:type="gramEnd"/>
      <w:r w:rsidR="007D0D0F" w:rsidRPr="00B10E57">
        <w:rPr>
          <w:rFonts w:eastAsia="Times New Roman"/>
          <w:szCs w:val="28"/>
        </w:rPr>
        <w:t xml:space="preserve"> в 3 т. Т. 1 : Современные технологии / Б. И. Крук, В. Н. Попантонопуло, В. П. Шувалов ; под ред. В. П. Шувалова. - 3-е изд., испр</w:t>
      </w:r>
      <w:proofErr w:type="gramStart"/>
      <w:r w:rsidR="007D0D0F" w:rsidRPr="00B10E57">
        <w:rPr>
          <w:rFonts w:eastAsia="Times New Roman"/>
          <w:szCs w:val="28"/>
        </w:rPr>
        <w:t>. и</w:t>
      </w:r>
      <w:proofErr w:type="gramEnd"/>
      <w:r w:rsidR="007D0D0F" w:rsidRPr="00B10E57">
        <w:rPr>
          <w:rFonts w:eastAsia="Times New Roman"/>
          <w:szCs w:val="28"/>
        </w:rPr>
        <w:t xml:space="preserve"> доп. - М. : Горячая линия - Телеком, 2005. - 647 с. : ил.</w:t>
      </w:r>
    </w:p>
    <w:sectPr w:rsidR="001D32D6" w:rsidRPr="00B10E57" w:rsidSect="00B10E57">
      <w:footerReference w:type="default" r:id="rId10"/>
      <w:pgSz w:w="11906" w:h="16838"/>
      <w:pgMar w:top="1440" w:right="1440" w:bottom="1440" w:left="1440" w:header="0" w:footer="651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55" w:rsidRDefault="00FB3A55" w:rsidP="00B10E57">
      <w:r>
        <w:separator/>
      </w:r>
    </w:p>
  </w:endnote>
  <w:endnote w:type="continuationSeparator" w:id="0">
    <w:p w:rsidR="00FB3A55" w:rsidRDefault="00FB3A55" w:rsidP="00B1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014945"/>
      <w:docPartObj>
        <w:docPartGallery w:val="Page Numbers (Bottom of Page)"/>
        <w:docPartUnique/>
      </w:docPartObj>
    </w:sdtPr>
    <w:sdtContent>
      <w:p w:rsidR="00B10E57" w:rsidRDefault="00B10E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10E57" w:rsidRDefault="00B10E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55" w:rsidRDefault="00FB3A55" w:rsidP="00B10E57">
      <w:r>
        <w:separator/>
      </w:r>
    </w:p>
  </w:footnote>
  <w:footnote w:type="continuationSeparator" w:id="0">
    <w:p w:rsidR="00FB3A55" w:rsidRDefault="00FB3A55" w:rsidP="00B1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E9201E76"/>
    <w:lvl w:ilvl="0" w:tplc="EC4CE644">
      <w:start w:val="1"/>
      <w:numFmt w:val="bullet"/>
      <w:lvlText w:val="В"/>
      <w:lvlJc w:val="left"/>
    </w:lvl>
    <w:lvl w:ilvl="1" w:tplc="7C343B1E">
      <w:numFmt w:val="decimal"/>
      <w:lvlText w:val=""/>
      <w:lvlJc w:val="left"/>
    </w:lvl>
    <w:lvl w:ilvl="2" w:tplc="3EE6921E">
      <w:numFmt w:val="decimal"/>
      <w:lvlText w:val=""/>
      <w:lvlJc w:val="left"/>
    </w:lvl>
    <w:lvl w:ilvl="3" w:tplc="0C902EC0">
      <w:numFmt w:val="decimal"/>
      <w:lvlText w:val=""/>
      <w:lvlJc w:val="left"/>
    </w:lvl>
    <w:lvl w:ilvl="4" w:tplc="E152828C">
      <w:numFmt w:val="decimal"/>
      <w:lvlText w:val=""/>
      <w:lvlJc w:val="left"/>
    </w:lvl>
    <w:lvl w:ilvl="5" w:tplc="931AF488">
      <w:numFmt w:val="decimal"/>
      <w:lvlText w:val=""/>
      <w:lvlJc w:val="left"/>
    </w:lvl>
    <w:lvl w:ilvl="6" w:tplc="928EE830">
      <w:numFmt w:val="decimal"/>
      <w:lvlText w:val=""/>
      <w:lvlJc w:val="left"/>
    </w:lvl>
    <w:lvl w:ilvl="7" w:tplc="1B222CAA">
      <w:numFmt w:val="decimal"/>
      <w:lvlText w:val=""/>
      <w:lvlJc w:val="left"/>
    </w:lvl>
    <w:lvl w:ilvl="8" w:tplc="F7B4556A">
      <w:numFmt w:val="decimal"/>
      <w:lvlText w:val=""/>
      <w:lvlJc w:val="left"/>
    </w:lvl>
  </w:abstractNum>
  <w:abstractNum w:abstractNumId="1">
    <w:nsid w:val="00000BB3"/>
    <w:multiLevelType w:val="hybridMultilevel"/>
    <w:tmpl w:val="3C5AC30E"/>
    <w:lvl w:ilvl="0" w:tplc="7E5AEA98">
      <w:start w:val="1"/>
      <w:numFmt w:val="decimal"/>
      <w:lvlText w:val="%1."/>
      <w:lvlJc w:val="left"/>
    </w:lvl>
    <w:lvl w:ilvl="1" w:tplc="5B0C773A">
      <w:numFmt w:val="decimal"/>
      <w:lvlText w:val=""/>
      <w:lvlJc w:val="left"/>
    </w:lvl>
    <w:lvl w:ilvl="2" w:tplc="7B6097D8">
      <w:numFmt w:val="decimal"/>
      <w:lvlText w:val=""/>
      <w:lvlJc w:val="left"/>
    </w:lvl>
    <w:lvl w:ilvl="3" w:tplc="D180C940">
      <w:numFmt w:val="decimal"/>
      <w:lvlText w:val=""/>
      <w:lvlJc w:val="left"/>
    </w:lvl>
    <w:lvl w:ilvl="4" w:tplc="2E0606A0">
      <w:numFmt w:val="decimal"/>
      <w:lvlText w:val=""/>
      <w:lvlJc w:val="left"/>
    </w:lvl>
    <w:lvl w:ilvl="5" w:tplc="A9802990">
      <w:numFmt w:val="decimal"/>
      <w:lvlText w:val=""/>
      <w:lvlJc w:val="left"/>
    </w:lvl>
    <w:lvl w:ilvl="6" w:tplc="DE88AFFC">
      <w:numFmt w:val="decimal"/>
      <w:lvlText w:val=""/>
      <w:lvlJc w:val="left"/>
    </w:lvl>
    <w:lvl w:ilvl="7" w:tplc="DDF454CA">
      <w:numFmt w:val="decimal"/>
      <w:lvlText w:val=""/>
      <w:lvlJc w:val="left"/>
    </w:lvl>
    <w:lvl w:ilvl="8" w:tplc="2F88E8B6">
      <w:numFmt w:val="decimal"/>
      <w:lvlText w:val=""/>
      <w:lvlJc w:val="left"/>
    </w:lvl>
  </w:abstractNum>
  <w:abstractNum w:abstractNumId="2">
    <w:nsid w:val="000012DB"/>
    <w:multiLevelType w:val="hybridMultilevel"/>
    <w:tmpl w:val="1E8C550A"/>
    <w:lvl w:ilvl="0" w:tplc="EED4E3FA">
      <w:start w:val="2"/>
      <w:numFmt w:val="decimal"/>
      <w:lvlText w:val="%1."/>
      <w:lvlJc w:val="left"/>
    </w:lvl>
    <w:lvl w:ilvl="1" w:tplc="939AF580">
      <w:start w:val="1"/>
      <w:numFmt w:val="decimal"/>
      <w:lvlText w:val="%2"/>
      <w:lvlJc w:val="left"/>
    </w:lvl>
    <w:lvl w:ilvl="2" w:tplc="D662E91C">
      <w:numFmt w:val="decimal"/>
      <w:lvlText w:val=""/>
      <w:lvlJc w:val="left"/>
    </w:lvl>
    <w:lvl w:ilvl="3" w:tplc="69FECDF2">
      <w:numFmt w:val="decimal"/>
      <w:lvlText w:val=""/>
      <w:lvlJc w:val="left"/>
    </w:lvl>
    <w:lvl w:ilvl="4" w:tplc="557613DC">
      <w:numFmt w:val="decimal"/>
      <w:lvlText w:val=""/>
      <w:lvlJc w:val="left"/>
    </w:lvl>
    <w:lvl w:ilvl="5" w:tplc="4C28F318">
      <w:numFmt w:val="decimal"/>
      <w:lvlText w:val=""/>
      <w:lvlJc w:val="left"/>
    </w:lvl>
    <w:lvl w:ilvl="6" w:tplc="7E6EBCA8">
      <w:numFmt w:val="decimal"/>
      <w:lvlText w:val=""/>
      <w:lvlJc w:val="left"/>
    </w:lvl>
    <w:lvl w:ilvl="7" w:tplc="2B420C10">
      <w:numFmt w:val="decimal"/>
      <w:lvlText w:val=""/>
      <w:lvlJc w:val="left"/>
    </w:lvl>
    <w:lvl w:ilvl="8" w:tplc="0BAAF39C">
      <w:numFmt w:val="decimal"/>
      <w:lvlText w:val=""/>
      <w:lvlJc w:val="left"/>
    </w:lvl>
  </w:abstractNum>
  <w:abstractNum w:abstractNumId="3">
    <w:nsid w:val="0000153C"/>
    <w:multiLevelType w:val="hybridMultilevel"/>
    <w:tmpl w:val="5A700150"/>
    <w:lvl w:ilvl="0" w:tplc="C760338A">
      <w:start w:val="1"/>
      <w:numFmt w:val="decimal"/>
      <w:lvlText w:val="%1."/>
      <w:lvlJc w:val="left"/>
    </w:lvl>
    <w:lvl w:ilvl="1" w:tplc="85405AA8">
      <w:numFmt w:val="decimal"/>
      <w:lvlText w:val=""/>
      <w:lvlJc w:val="left"/>
    </w:lvl>
    <w:lvl w:ilvl="2" w:tplc="37087886">
      <w:numFmt w:val="decimal"/>
      <w:lvlText w:val=""/>
      <w:lvlJc w:val="left"/>
    </w:lvl>
    <w:lvl w:ilvl="3" w:tplc="0D909B54">
      <w:numFmt w:val="decimal"/>
      <w:lvlText w:val=""/>
      <w:lvlJc w:val="left"/>
    </w:lvl>
    <w:lvl w:ilvl="4" w:tplc="5708477C">
      <w:numFmt w:val="decimal"/>
      <w:lvlText w:val=""/>
      <w:lvlJc w:val="left"/>
    </w:lvl>
    <w:lvl w:ilvl="5" w:tplc="DB3AD702">
      <w:numFmt w:val="decimal"/>
      <w:lvlText w:val=""/>
      <w:lvlJc w:val="left"/>
    </w:lvl>
    <w:lvl w:ilvl="6" w:tplc="E57695A8">
      <w:numFmt w:val="decimal"/>
      <w:lvlText w:val=""/>
      <w:lvlJc w:val="left"/>
    </w:lvl>
    <w:lvl w:ilvl="7" w:tplc="B15EE072">
      <w:numFmt w:val="decimal"/>
      <w:lvlText w:val=""/>
      <w:lvlJc w:val="left"/>
    </w:lvl>
    <w:lvl w:ilvl="8" w:tplc="F81A81C4">
      <w:numFmt w:val="decimal"/>
      <w:lvlText w:val=""/>
      <w:lvlJc w:val="left"/>
    </w:lvl>
  </w:abstractNum>
  <w:abstractNum w:abstractNumId="4">
    <w:nsid w:val="000026E9"/>
    <w:multiLevelType w:val="hybridMultilevel"/>
    <w:tmpl w:val="A7EC913E"/>
    <w:lvl w:ilvl="0" w:tplc="96B8A302">
      <w:start w:val="1"/>
      <w:numFmt w:val="bullet"/>
      <w:lvlText w:val="В"/>
      <w:lvlJc w:val="left"/>
    </w:lvl>
    <w:lvl w:ilvl="1" w:tplc="F954B8F2">
      <w:numFmt w:val="decimal"/>
      <w:lvlText w:val=""/>
      <w:lvlJc w:val="left"/>
    </w:lvl>
    <w:lvl w:ilvl="2" w:tplc="AB461F76">
      <w:numFmt w:val="decimal"/>
      <w:lvlText w:val=""/>
      <w:lvlJc w:val="left"/>
    </w:lvl>
    <w:lvl w:ilvl="3" w:tplc="32625308">
      <w:numFmt w:val="decimal"/>
      <w:lvlText w:val=""/>
      <w:lvlJc w:val="left"/>
    </w:lvl>
    <w:lvl w:ilvl="4" w:tplc="D0F03BD6">
      <w:numFmt w:val="decimal"/>
      <w:lvlText w:val=""/>
      <w:lvlJc w:val="left"/>
    </w:lvl>
    <w:lvl w:ilvl="5" w:tplc="CB7AA51A">
      <w:numFmt w:val="decimal"/>
      <w:lvlText w:val=""/>
      <w:lvlJc w:val="left"/>
    </w:lvl>
    <w:lvl w:ilvl="6" w:tplc="53A686A0">
      <w:numFmt w:val="decimal"/>
      <w:lvlText w:val=""/>
      <w:lvlJc w:val="left"/>
    </w:lvl>
    <w:lvl w:ilvl="7" w:tplc="4C1C29B2">
      <w:numFmt w:val="decimal"/>
      <w:lvlText w:val=""/>
      <w:lvlJc w:val="left"/>
    </w:lvl>
    <w:lvl w:ilvl="8" w:tplc="1FC05156">
      <w:numFmt w:val="decimal"/>
      <w:lvlText w:val=""/>
      <w:lvlJc w:val="left"/>
    </w:lvl>
  </w:abstractNum>
  <w:abstractNum w:abstractNumId="5">
    <w:nsid w:val="00002EA6"/>
    <w:multiLevelType w:val="hybridMultilevel"/>
    <w:tmpl w:val="518CF8C6"/>
    <w:lvl w:ilvl="0" w:tplc="7216213A">
      <w:start w:val="1"/>
      <w:numFmt w:val="decimal"/>
      <w:lvlText w:val="%1"/>
      <w:lvlJc w:val="left"/>
    </w:lvl>
    <w:lvl w:ilvl="1" w:tplc="049668D4">
      <w:start w:val="1"/>
      <w:numFmt w:val="decimal"/>
      <w:lvlText w:val="%2."/>
      <w:lvlJc w:val="left"/>
    </w:lvl>
    <w:lvl w:ilvl="2" w:tplc="138ADB62">
      <w:numFmt w:val="decimal"/>
      <w:lvlText w:val=""/>
      <w:lvlJc w:val="left"/>
    </w:lvl>
    <w:lvl w:ilvl="3" w:tplc="0038BE44">
      <w:numFmt w:val="decimal"/>
      <w:lvlText w:val=""/>
      <w:lvlJc w:val="left"/>
    </w:lvl>
    <w:lvl w:ilvl="4" w:tplc="F1BE96F0">
      <w:numFmt w:val="decimal"/>
      <w:lvlText w:val=""/>
      <w:lvlJc w:val="left"/>
    </w:lvl>
    <w:lvl w:ilvl="5" w:tplc="F54E3282">
      <w:numFmt w:val="decimal"/>
      <w:lvlText w:val=""/>
      <w:lvlJc w:val="left"/>
    </w:lvl>
    <w:lvl w:ilvl="6" w:tplc="F5C04DCA">
      <w:numFmt w:val="decimal"/>
      <w:lvlText w:val=""/>
      <w:lvlJc w:val="left"/>
    </w:lvl>
    <w:lvl w:ilvl="7" w:tplc="98FED330">
      <w:numFmt w:val="decimal"/>
      <w:lvlText w:val=""/>
      <w:lvlJc w:val="left"/>
    </w:lvl>
    <w:lvl w:ilvl="8" w:tplc="8B7CBEE6">
      <w:numFmt w:val="decimal"/>
      <w:lvlText w:val=""/>
      <w:lvlJc w:val="left"/>
    </w:lvl>
  </w:abstractNum>
  <w:abstractNum w:abstractNumId="6">
    <w:nsid w:val="0000390C"/>
    <w:multiLevelType w:val="hybridMultilevel"/>
    <w:tmpl w:val="8B9A0704"/>
    <w:lvl w:ilvl="0" w:tplc="A1EEB6BA">
      <w:start w:val="1"/>
      <w:numFmt w:val="decimal"/>
      <w:lvlText w:val="%1."/>
      <w:lvlJc w:val="left"/>
    </w:lvl>
    <w:lvl w:ilvl="1" w:tplc="968AB6F0">
      <w:numFmt w:val="decimal"/>
      <w:lvlText w:val=""/>
      <w:lvlJc w:val="left"/>
    </w:lvl>
    <w:lvl w:ilvl="2" w:tplc="B3BE17B2">
      <w:numFmt w:val="decimal"/>
      <w:lvlText w:val=""/>
      <w:lvlJc w:val="left"/>
    </w:lvl>
    <w:lvl w:ilvl="3" w:tplc="7630B006">
      <w:numFmt w:val="decimal"/>
      <w:lvlText w:val=""/>
      <w:lvlJc w:val="left"/>
    </w:lvl>
    <w:lvl w:ilvl="4" w:tplc="424E2038">
      <w:numFmt w:val="decimal"/>
      <w:lvlText w:val=""/>
      <w:lvlJc w:val="left"/>
    </w:lvl>
    <w:lvl w:ilvl="5" w:tplc="511C018E">
      <w:numFmt w:val="decimal"/>
      <w:lvlText w:val=""/>
      <w:lvlJc w:val="left"/>
    </w:lvl>
    <w:lvl w:ilvl="6" w:tplc="0AF6F58E">
      <w:numFmt w:val="decimal"/>
      <w:lvlText w:val=""/>
      <w:lvlJc w:val="left"/>
    </w:lvl>
    <w:lvl w:ilvl="7" w:tplc="D4B0042E">
      <w:numFmt w:val="decimal"/>
      <w:lvlText w:val=""/>
      <w:lvlJc w:val="left"/>
    </w:lvl>
    <w:lvl w:ilvl="8" w:tplc="A032156E">
      <w:numFmt w:val="decimal"/>
      <w:lvlText w:val=""/>
      <w:lvlJc w:val="left"/>
    </w:lvl>
  </w:abstractNum>
  <w:abstractNum w:abstractNumId="7">
    <w:nsid w:val="000041BB"/>
    <w:multiLevelType w:val="hybridMultilevel"/>
    <w:tmpl w:val="4CE20C86"/>
    <w:lvl w:ilvl="0" w:tplc="DC681D22">
      <w:start w:val="1"/>
      <w:numFmt w:val="bullet"/>
      <w:lvlText w:val="В"/>
      <w:lvlJc w:val="left"/>
    </w:lvl>
    <w:lvl w:ilvl="1" w:tplc="0F544F7C">
      <w:numFmt w:val="decimal"/>
      <w:lvlText w:val=""/>
      <w:lvlJc w:val="left"/>
    </w:lvl>
    <w:lvl w:ilvl="2" w:tplc="D93C5130">
      <w:numFmt w:val="decimal"/>
      <w:lvlText w:val=""/>
      <w:lvlJc w:val="left"/>
    </w:lvl>
    <w:lvl w:ilvl="3" w:tplc="0320435C">
      <w:numFmt w:val="decimal"/>
      <w:lvlText w:val=""/>
      <w:lvlJc w:val="left"/>
    </w:lvl>
    <w:lvl w:ilvl="4" w:tplc="A6965924">
      <w:numFmt w:val="decimal"/>
      <w:lvlText w:val=""/>
      <w:lvlJc w:val="left"/>
    </w:lvl>
    <w:lvl w:ilvl="5" w:tplc="32FC7142">
      <w:numFmt w:val="decimal"/>
      <w:lvlText w:val=""/>
      <w:lvlJc w:val="left"/>
    </w:lvl>
    <w:lvl w:ilvl="6" w:tplc="4DE6C954">
      <w:numFmt w:val="decimal"/>
      <w:lvlText w:val=""/>
      <w:lvlJc w:val="left"/>
    </w:lvl>
    <w:lvl w:ilvl="7" w:tplc="56E05D8A">
      <w:numFmt w:val="decimal"/>
      <w:lvlText w:val=""/>
      <w:lvlJc w:val="left"/>
    </w:lvl>
    <w:lvl w:ilvl="8" w:tplc="D01C778C">
      <w:numFmt w:val="decimal"/>
      <w:lvlText w:val=""/>
      <w:lvlJc w:val="left"/>
    </w:lvl>
  </w:abstractNum>
  <w:abstractNum w:abstractNumId="8">
    <w:nsid w:val="00005AF1"/>
    <w:multiLevelType w:val="hybridMultilevel"/>
    <w:tmpl w:val="5C14E532"/>
    <w:lvl w:ilvl="0" w:tplc="51F0E34E">
      <w:start w:val="1"/>
      <w:numFmt w:val="bullet"/>
      <w:lvlText w:val="в"/>
      <w:lvlJc w:val="left"/>
    </w:lvl>
    <w:lvl w:ilvl="1" w:tplc="C6F8C7E8">
      <w:numFmt w:val="decimal"/>
      <w:lvlText w:val=""/>
      <w:lvlJc w:val="left"/>
    </w:lvl>
    <w:lvl w:ilvl="2" w:tplc="A5B6C692">
      <w:numFmt w:val="decimal"/>
      <w:lvlText w:val=""/>
      <w:lvlJc w:val="left"/>
    </w:lvl>
    <w:lvl w:ilvl="3" w:tplc="87FA14D6">
      <w:numFmt w:val="decimal"/>
      <w:lvlText w:val=""/>
      <w:lvlJc w:val="left"/>
    </w:lvl>
    <w:lvl w:ilvl="4" w:tplc="BE0459A6">
      <w:numFmt w:val="decimal"/>
      <w:lvlText w:val=""/>
      <w:lvlJc w:val="left"/>
    </w:lvl>
    <w:lvl w:ilvl="5" w:tplc="8BF6DF4E">
      <w:numFmt w:val="decimal"/>
      <w:lvlText w:val=""/>
      <w:lvlJc w:val="left"/>
    </w:lvl>
    <w:lvl w:ilvl="6" w:tplc="5F56D976">
      <w:numFmt w:val="decimal"/>
      <w:lvlText w:val=""/>
      <w:lvlJc w:val="left"/>
    </w:lvl>
    <w:lvl w:ilvl="7" w:tplc="FC92FB9A">
      <w:numFmt w:val="decimal"/>
      <w:lvlText w:val=""/>
      <w:lvlJc w:val="left"/>
    </w:lvl>
    <w:lvl w:ilvl="8" w:tplc="F6BADA88">
      <w:numFmt w:val="decimal"/>
      <w:lvlText w:val=""/>
      <w:lvlJc w:val="left"/>
    </w:lvl>
  </w:abstractNum>
  <w:abstractNum w:abstractNumId="9">
    <w:nsid w:val="00006DF1"/>
    <w:multiLevelType w:val="hybridMultilevel"/>
    <w:tmpl w:val="84567E54"/>
    <w:lvl w:ilvl="0" w:tplc="C95EB3F8">
      <w:start w:val="1"/>
      <w:numFmt w:val="bullet"/>
      <w:lvlText w:val=""/>
      <w:lvlJc w:val="left"/>
    </w:lvl>
    <w:lvl w:ilvl="1" w:tplc="D9A40720">
      <w:numFmt w:val="decimal"/>
      <w:lvlText w:val=""/>
      <w:lvlJc w:val="left"/>
    </w:lvl>
    <w:lvl w:ilvl="2" w:tplc="C8C83156">
      <w:numFmt w:val="decimal"/>
      <w:lvlText w:val=""/>
      <w:lvlJc w:val="left"/>
    </w:lvl>
    <w:lvl w:ilvl="3" w:tplc="3AAC2D5C">
      <w:numFmt w:val="decimal"/>
      <w:lvlText w:val=""/>
      <w:lvlJc w:val="left"/>
    </w:lvl>
    <w:lvl w:ilvl="4" w:tplc="80F6C3FE">
      <w:numFmt w:val="decimal"/>
      <w:lvlText w:val=""/>
      <w:lvlJc w:val="left"/>
    </w:lvl>
    <w:lvl w:ilvl="5" w:tplc="91F03704">
      <w:numFmt w:val="decimal"/>
      <w:lvlText w:val=""/>
      <w:lvlJc w:val="left"/>
    </w:lvl>
    <w:lvl w:ilvl="6" w:tplc="24D451C2">
      <w:numFmt w:val="decimal"/>
      <w:lvlText w:val=""/>
      <w:lvlJc w:val="left"/>
    </w:lvl>
    <w:lvl w:ilvl="7" w:tplc="DB000A9A">
      <w:numFmt w:val="decimal"/>
      <w:lvlText w:val=""/>
      <w:lvlJc w:val="left"/>
    </w:lvl>
    <w:lvl w:ilvl="8" w:tplc="14D81B08">
      <w:numFmt w:val="decimal"/>
      <w:lvlText w:val=""/>
      <w:lvlJc w:val="left"/>
    </w:lvl>
  </w:abstractNum>
  <w:abstractNum w:abstractNumId="10">
    <w:nsid w:val="00007E87"/>
    <w:multiLevelType w:val="hybridMultilevel"/>
    <w:tmpl w:val="CC2A1DFA"/>
    <w:lvl w:ilvl="0" w:tplc="61C2A764">
      <w:start w:val="1"/>
      <w:numFmt w:val="decimal"/>
      <w:lvlText w:val="%1."/>
      <w:lvlJc w:val="left"/>
    </w:lvl>
    <w:lvl w:ilvl="1" w:tplc="4094E8E2">
      <w:numFmt w:val="decimal"/>
      <w:lvlText w:val=""/>
      <w:lvlJc w:val="left"/>
    </w:lvl>
    <w:lvl w:ilvl="2" w:tplc="B88A2CDA">
      <w:numFmt w:val="decimal"/>
      <w:lvlText w:val=""/>
      <w:lvlJc w:val="left"/>
    </w:lvl>
    <w:lvl w:ilvl="3" w:tplc="2D2A07E8">
      <w:numFmt w:val="decimal"/>
      <w:lvlText w:val=""/>
      <w:lvlJc w:val="left"/>
    </w:lvl>
    <w:lvl w:ilvl="4" w:tplc="A13C0BB2">
      <w:numFmt w:val="decimal"/>
      <w:lvlText w:val=""/>
      <w:lvlJc w:val="left"/>
    </w:lvl>
    <w:lvl w:ilvl="5" w:tplc="1CFE868A">
      <w:numFmt w:val="decimal"/>
      <w:lvlText w:val=""/>
      <w:lvlJc w:val="left"/>
    </w:lvl>
    <w:lvl w:ilvl="6" w:tplc="065C508E">
      <w:numFmt w:val="decimal"/>
      <w:lvlText w:val=""/>
      <w:lvlJc w:val="left"/>
    </w:lvl>
    <w:lvl w:ilvl="7" w:tplc="B47465F0">
      <w:numFmt w:val="decimal"/>
      <w:lvlText w:val=""/>
      <w:lvlJc w:val="left"/>
    </w:lvl>
    <w:lvl w:ilvl="8" w:tplc="0958F9FA">
      <w:numFmt w:val="decimal"/>
      <w:lvlText w:val=""/>
      <w:lvlJc w:val="left"/>
    </w:lvl>
  </w:abstractNum>
  <w:abstractNum w:abstractNumId="11">
    <w:nsid w:val="38205600"/>
    <w:multiLevelType w:val="hybridMultilevel"/>
    <w:tmpl w:val="3A30C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4A677C"/>
    <w:multiLevelType w:val="hybridMultilevel"/>
    <w:tmpl w:val="7354CAC6"/>
    <w:lvl w:ilvl="0" w:tplc="89D077E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5CF6"/>
    <w:multiLevelType w:val="hybridMultilevel"/>
    <w:tmpl w:val="3A30C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D6"/>
    <w:rsid w:val="001D32D6"/>
    <w:rsid w:val="005F08B0"/>
    <w:rsid w:val="007D0D0F"/>
    <w:rsid w:val="00AC73F4"/>
    <w:rsid w:val="00B10E57"/>
    <w:rsid w:val="00E20D38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194C4-DB67-4844-92AC-19F8129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57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B10E57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0E57"/>
    <w:rPr>
      <w:rFonts w:eastAsiaTheme="majorEastAsia" w:cstheme="majorBidi"/>
      <w:b/>
      <w:sz w:val="32"/>
      <w:szCs w:val="32"/>
    </w:rPr>
  </w:style>
  <w:style w:type="paragraph" w:styleId="a4">
    <w:name w:val="List Paragraph"/>
    <w:basedOn w:val="a"/>
    <w:uiPriority w:val="34"/>
    <w:qFormat/>
    <w:rsid w:val="005F08B0"/>
    <w:pPr>
      <w:ind w:left="720"/>
    </w:pPr>
  </w:style>
  <w:style w:type="paragraph" w:styleId="a5">
    <w:name w:val="TOC Heading"/>
    <w:basedOn w:val="1"/>
    <w:next w:val="a"/>
    <w:uiPriority w:val="39"/>
    <w:unhideWhenUsed/>
    <w:qFormat/>
    <w:rsid w:val="005F08B0"/>
    <w:pPr>
      <w:spacing w:before="240" w:line="259" w:lineRule="auto"/>
      <w:ind w:firstLine="0"/>
      <w:contextualSpacing w:val="0"/>
      <w:outlineLvl w:val="9"/>
    </w:pPr>
    <w:rPr>
      <w:rFonts w:asciiTheme="majorHAnsi" w:hAnsiTheme="majorHAns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F08B0"/>
    <w:pPr>
      <w:spacing w:after="100"/>
    </w:pPr>
  </w:style>
  <w:style w:type="paragraph" w:styleId="a6">
    <w:name w:val="header"/>
    <w:basedOn w:val="a"/>
    <w:link w:val="a7"/>
    <w:uiPriority w:val="99"/>
    <w:unhideWhenUsed/>
    <w:rsid w:val="00B1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E57"/>
    <w:rPr>
      <w:sz w:val="32"/>
    </w:rPr>
  </w:style>
  <w:style w:type="paragraph" w:styleId="a8">
    <w:name w:val="footer"/>
    <w:basedOn w:val="a"/>
    <w:link w:val="a9"/>
    <w:uiPriority w:val="99"/>
    <w:unhideWhenUsed/>
    <w:rsid w:val="00B1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E57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4</cp:revision>
  <dcterms:created xsi:type="dcterms:W3CDTF">2017-10-06T17:56:00Z</dcterms:created>
  <dcterms:modified xsi:type="dcterms:W3CDTF">2017-12-17T14:13:00Z</dcterms:modified>
</cp:coreProperties>
</file>